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6B4E" w14:textId="77777777" w:rsidR="00EE0E6C" w:rsidRDefault="004413BC">
      <w:pPr>
        <w:jc w:val="center"/>
        <w:rPr>
          <w:b/>
          <w:color w:val="000000"/>
          <w:sz w:val="30"/>
          <w:szCs w:val="30"/>
        </w:rPr>
      </w:pPr>
      <w:r>
        <w:rPr>
          <w:b/>
          <w:color w:val="000000"/>
          <w:sz w:val="30"/>
          <w:szCs w:val="30"/>
        </w:rPr>
        <w:t>МИНИСТЕРСТВО ЗДРАВООХРАНЕНИЯ РЕСПУБЛИКИ БЕЛАРУСЬ</w:t>
      </w:r>
    </w:p>
    <w:p w14:paraId="71037D1A" w14:textId="77777777" w:rsidR="00EE0E6C" w:rsidRDefault="00EE0E6C">
      <w:pPr>
        <w:jc w:val="center"/>
        <w:rPr>
          <w:b/>
          <w:color w:val="000000"/>
          <w:sz w:val="30"/>
          <w:szCs w:val="30"/>
        </w:rPr>
      </w:pPr>
    </w:p>
    <w:p w14:paraId="2DE352B2" w14:textId="77777777" w:rsidR="00EE0E6C" w:rsidRDefault="004413BC">
      <w:pPr>
        <w:jc w:val="center"/>
        <w:rPr>
          <w:b/>
          <w:color w:val="000000"/>
          <w:sz w:val="30"/>
          <w:szCs w:val="30"/>
        </w:rPr>
      </w:pPr>
      <w:r>
        <w:rPr>
          <w:b/>
          <w:color w:val="000000"/>
          <w:sz w:val="30"/>
          <w:szCs w:val="30"/>
        </w:rPr>
        <w:t xml:space="preserve">Государственное учреждение </w:t>
      </w:r>
    </w:p>
    <w:p w14:paraId="04E84112" w14:textId="77777777" w:rsidR="00EE0E6C" w:rsidRDefault="004413BC">
      <w:pPr>
        <w:jc w:val="center"/>
        <w:rPr>
          <w:b/>
          <w:color w:val="000000"/>
          <w:sz w:val="30"/>
          <w:szCs w:val="30"/>
        </w:rPr>
      </w:pPr>
      <w:r>
        <w:rPr>
          <w:b/>
          <w:color w:val="000000"/>
          <w:sz w:val="30"/>
          <w:szCs w:val="30"/>
        </w:rPr>
        <w:t>«Стародорожский районный центр гигиены и эпидемиологии»</w:t>
      </w:r>
    </w:p>
    <w:p w14:paraId="5D15112D" w14:textId="77777777" w:rsidR="00EE0E6C" w:rsidRDefault="00EE0E6C">
      <w:pPr>
        <w:jc w:val="center"/>
        <w:rPr>
          <w:b/>
          <w:color w:val="000000"/>
          <w:sz w:val="30"/>
          <w:szCs w:val="30"/>
        </w:rPr>
      </w:pPr>
    </w:p>
    <w:p w14:paraId="0C40C9B0" w14:textId="77777777" w:rsidR="00EE0E6C" w:rsidRDefault="00EE0E6C">
      <w:pPr>
        <w:jc w:val="center"/>
        <w:rPr>
          <w:b/>
          <w:color w:val="000000"/>
          <w:sz w:val="30"/>
          <w:szCs w:val="30"/>
        </w:rPr>
      </w:pPr>
    </w:p>
    <w:p w14:paraId="2C860C5A" w14:textId="77777777" w:rsidR="00EE0E6C" w:rsidRDefault="00EE0E6C">
      <w:pPr>
        <w:jc w:val="center"/>
        <w:rPr>
          <w:b/>
          <w:color w:val="000000"/>
          <w:sz w:val="30"/>
          <w:szCs w:val="30"/>
        </w:rPr>
      </w:pPr>
    </w:p>
    <w:p w14:paraId="2D94A101" w14:textId="77777777" w:rsidR="00EE0E6C" w:rsidRDefault="00EE0E6C">
      <w:pPr>
        <w:jc w:val="center"/>
        <w:rPr>
          <w:b/>
          <w:color w:val="000000"/>
          <w:sz w:val="30"/>
          <w:szCs w:val="30"/>
        </w:rPr>
      </w:pPr>
    </w:p>
    <w:p w14:paraId="39F161B4" w14:textId="77777777" w:rsidR="00EE0E6C" w:rsidRDefault="004413BC">
      <w:pPr>
        <w:jc w:val="center"/>
        <w:rPr>
          <w:color w:val="000000"/>
          <w:sz w:val="44"/>
          <w:szCs w:val="44"/>
        </w:rPr>
      </w:pPr>
      <w:r>
        <w:rPr>
          <w:color w:val="000000"/>
          <w:sz w:val="44"/>
          <w:szCs w:val="44"/>
        </w:rPr>
        <w:t xml:space="preserve">ЗДОРОВЬЕ НАСЕЛЕНИЯ И </w:t>
      </w:r>
    </w:p>
    <w:p w14:paraId="7C3E1506" w14:textId="77777777" w:rsidR="00EE0E6C" w:rsidRDefault="004413BC">
      <w:pPr>
        <w:jc w:val="center"/>
        <w:rPr>
          <w:color w:val="000000"/>
          <w:sz w:val="44"/>
          <w:szCs w:val="44"/>
        </w:rPr>
      </w:pPr>
      <w:r>
        <w:rPr>
          <w:color w:val="000000"/>
          <w:sz w:val="44"/>
          <w:szCs w:val="44"/>
        </w:rPr>
        <w:t>ОКРУЖАЮЩАЯ СРЕДА СТАРОДОРОЖСКОГО РАЙОНА:</w:t>
      </w:r>
    </w:p>
    <w:p w14:paraId="74B970D3" w14:textId="77777777" w:rsidR="00EE0E6C" w:rsidRDefault="004413BC">
      <w:pPr>
        <w:jc w:val="center"/>
        <w:rPr>
          <w:color w:val="000000"/>
          <w:sz w:val="44"/>
          <w:szCs w:val="44"/>
        </w:rPr>
      </w:pPr>
      <w:r>
        <w:rPr>
          <w:color w:val="000000"/>
          <w:sz w:val="44"/>
          <w:szCs w:val="44"/>
        </w:rPr>
        <w:t>мониторинг достижения</w:t>
      </w:r>
    </w:p>
    <w:p w14:paraId="092A535B" w14:textId="77777777" w:rsidR="00EE0E6C" w:rsidRDefault="004413BC">
      <w:pPr>
        <w:jc w:val="center"/>
        <w:rPr>
          <w:color w:val="000000"/>
          <w:sz w:val="44"/>
          <w:szCs w:val="44"/>
        </w:rPr>
      </w:pPr>
      <w:r>
        <w:rPr>
          <w:color w:val="000000"/>
          <w:sz w:val="44"/>
          <w:szCs w:val="44"/>
        </w:rPr>
        <w:t>Целей устойчивого развития</w:t>
      </w:r>
    </w:p>
    <w:p w14:paraId="37CC718C" w14:textId="77777777" w:rsidR="00EE0E6C" w:rsidRDefault="00EE0E6C">
      <w:pPr>
        <w:jc w:val="center"/>
        <w:rPr>
          <w:b/>
          <w:color w:val="000000"/>
          <w:sz w:val="30"/>
          <w:szCs w:val="30"/>
        </w:rPr>
      </w:pPr>
    </w:p>
    <w:p w14:paraId="392CD722" w14:textId="77777777" w:rsidR="00EE0E6C" w:rsidRDefault="00EE0E6C">
      <w:pPr>
        <w:jc w:val="center"/>
        <w:rPr>
          <w:b/>
          <w:color w:val="000000"/>
          <w:sz w:val="30"/>
          <w:szCs w:val="30"/>
        </w:rPr>
      </w:pPr>
    </w:p>
    <w:p w14:paraId="084613F0" w14:textId="77777777" w:rsidR="00EE0E6C" w:rsidRDefault="00EE0E6C">
      <w:pPr>
        <w:jc w:val="center"/>
        <w:rPr>
          <w:b/>
          <w:color w:val="000000"/>
          <w:sz w:val="30"/>
          <w:szCs w:val="30"/>
        </w:rPr>
      </w:pPr>
    </w:p>
    <w:p w14:paraId="037796D6" w14:textId="77777777" w:rsidR="00EE0E6C" w:rsidRDefault="004413BC">
      <w:pPr>
        <w:jc w:val="center"/>
        <w:rPr>
          <w:color w:val="000000"/>
          <w:sz w:val="30"/>
          <w:szCs w:val="30"/>
        </w:rPr>
      </w:pPr>
      <w:r>
        <w:rPr>
          <w:noProof/>
          <w:color w:val="000000"/>
          <w:sz w:val="30"/>
          <w:szCs w:val="30"/>
        </w:rPr>
        <w:drawing>
          <wp:inline distT="0" distB="0" distL="0" distR="0" wp14:anchorId="21620761" wp14:editId="48C1DA99">
            <wp:extent cx="5369560" cy="2497455"/>
            <wp:effectExtent l="0" t="0" r="0" b="0"/>
            <wp:docPr id="4" name="_x0000_i1026"/>
            <wp:cNvGraphicFramePr/>
            <a:graphic xmlns:a="http://schemas.openxmlformats.org/drawingml/2006/main">
              <a:graphicData uri="http://schemas.openxmlformats.org/drawingml/2006/picture">
                <pic:pic xmlns:pic="http://schemas.openxmlformats.org/drawingml/2006/picture">
                  <pic:nvPicPr>
                    <pic:cNvPr id="4" name="_x0000_i1026"/>
                    <pic:cNvPicPr/>
                  </pic:nvPicPr>
                  <pic:blipFill>
                    <a:blip r:embed="rId6"/>
                    <a:stretch>
                      <a:fillRect/>
                    </a:stretch>
                  </pic:blipFill>
                  <pic:spPr>
                    <a:xfrm>
                      <a:off x="0" y="0"/>
                      <a:ext cx="5369687" cy="2497455"/>
                    </a:xfrm>
                    <a:prstGeom prst="rect">
                      <a:avLst/>
                    </a:prstGeom>
                    <a:noFill/>
                    <a:ln>
                      <a:noFill/>
                    </a:ln>
                  </pic:spPr>
                </pic:pic>
              </a:graphicData>
            </a:graphic>
          </wp:inline>
        </w:drawing>
      </w:r>
    </w:p>
    <w:p w14:paraId="1DE24F82" w14:textId="77777777" w:rsidR="00EE0E6C" w:rsidRDefault="00EE0E6C">
      <w:pPr>
        <w:jc w:val="center"/>
        <w:rPr>
          <w:b/>
          <w:color w:val="000000"/>
          <w:sz w:val="30"/>
          <w:szCs w:val="30"/>
        </w:rPr>
      </w:pPr>
    </w:p>
    <w:p w14:paraId="0E10F7CF" w14:textId="77777777" w:rsidR="00EE0E6C" w:rsidRDefault="00EE0E6C">
      <w:pPr>
        <w:jc w:val="center"/>
        <w:rPr>
          <w:b/>
          <w:color w:val="000000"/>
          <w:sz w:val="30"/>
          <w:szCs w:val="30"/>
        </w:rPr>
      </w:pPr>
    </w:p>
    <w:p w14:paraId="3BFF81E9" w14:textId="77777777" w:rsidR="00EE0E6C" w:rsidRDefault="00EE0E6C">
      <w:pPr>
        <w:jc w:val="center"/>
        <w:rPr>
          <w:b/>
          <w:color w:val="000000"/>
          <w:sz w:val="30"/>
          <w:szCs w:val="30"/>
        </w:rPr>
      </w:pPr>
    </w:p>
    <w:p w14:paraId="5427ACF2" w14:textId="77777777" w:rsidR="00EE0E6C" w:rsidRDefault="00EE0E6C">
      <w:pPr>
        <w:jc w:val="center"/>
        <w:rPr>
          <w:b/>
          <w:color w:val="000000"/>
          <w:sz w:val="30"/>
          <w:szCs w:val="30"/>
        </w:rPr>
      </w:pPr>
    </w:p>
    <w:p w14:paraId="1122AFEF" w14:textId="77777777" w:rsidR="00EE0E6C" w:rsidRDefault="00EE0E6C">
      <w:pPr>
        <w:jc w:val="center"/>
        <w:rPr>
          <w:b/>
          <w:color w:val="000000"/>
          <w:sz w:val="30"/>
          <w:szCs w:val="30"/>
        </w:rPr>
      </w:pPr>
    </w:p>
    <w:p w14:paraId="7AC42C80" w14:textId="77777777" w:rsidR="00EE0E6C" w:rsidRDefault="00EE0E6C">
      <w:pPr>
        <w:jc w:val="center"/>
        <w:rPr>
          <w:b/>
          <w:color w:val="000000"/>
          <w:sz w:val="30"/>
          <w:szCs w:val="30"/>
        </w:rPr>
      </w:pPr>
    </w:p>
    <w:p w14:paraId="52EC320B" w14:textId="77777777" w:rsidR="00EE0E6C" w:rsidRDefault="00EE0E6C">
      <w:pPr>
        <w:jc w:val="center"/>
        <w:rPr>
          <w:b/>
          <w:color w:val="000000"/>
          <w:sz w:val="30"/>
          <w:szCs w:val="30"/>
        </w:rPr>
      </w:pPr>
    </w:p>
    <w:p w14:paraId="4A48C077" w14:textId="77777777" w:rsidR="00EE0E6C" w:rsidRDefault="00EE0E6C">
      <w:pPr>
        <w:jc w:val="center"/>
        <w:rPr>
          <w:b/>
          <w:color w:val="000000"/>
          <w:sz w:val="30"/>
          <w:szCs w:val="30"/>
        </w:rPr>
      </w:pPr>
    </w:p>
    <w:p w14:paraId="640C615B" w14:textId="77777777" w:rsidR="00EE0E6C" w:rsidRDefault="00EE0E6C">
      <w:pPr>
        <w:jc w:val="center"/>
        <w:rPr>
          <w:b/>
          <w:color w:val="000000"/>
          <w:sz w:val="30"/>
          <w:szCs w:val="30"/>
        </w:rPr>
      </w:pPr>
    </w:p>
    <w:p w14:paraId="49FFCEE1" w14:textId="77777777" w:rsidR="00EE0E6C" w:rsidRDefault="00EE0E6C">
      <w:pPr>
        <w:jc w:val="center"/>
        <w:rPr>
          <w:b/>
          <w:color w:val="000000"/>
          <w:sz w:val="30"/>
          <w:szCs w:val="30"/>
        </w:rPr>
      </w:pPr>
    </w:p>
    <w:p w14:paraId="75B05A03" w14:textId="77777777" w:rsidR="00EE0E6C" w:rsidRDefault="004413BC">
      <w:pPr>
        <w:jc w:val="center"/>
        <w:rPr>
          <w:color w:val="000000"/>
          <w:sz w:val="30"/>
          <w:szCs w:val="30"/>
        </w:rPr>
      </w:pPr>
      <w:r>
        <w:rPr>
          <w:color w:val="000000"/>
          <w:sz w:val="30"/>
          <w:szCs w:val="30"/>
        </w:rPr>
        <w:t>Стародорожский район</w:t>
      </w:r>
    </w:p>
    <w:p w14:paraId="097A21D9" w14:textId="77777777" w:rsidR="00EE0E6C" w:rsidRDefault="004413BC">
      <w:pPr>
        <w:pStyle w:val="29"/>
        <w:jc w:val="both"/>
        <w:rPr>
          <w:rFonts w:ascii="Times New Roman" w:hAnsi="Times New Roman"/>
          <w:b/>
          <w:bCs/>
          <w:color w:val="000000"/>
          <w:sz w:val="28"/>
          <w:szCs w:val="28"/>
        </w:rPr>
      </w:pPr>
      <w:r>
        <w:rPr>
          <w:rFonts w:ascii="Times New Roman" w:hAnsi="Times New Roman"/>
          <w:b/>
          <w:bCs/>
          <w:color w:val="000000"/>
          <w:sz w:val="28"/>
          <w:szCs w:val="28"/>
        </w:rPr>
        <w:lastRenderedPageBreak/>
        <w:t>Оглавление</w:t>
      </w:r>
    </w:p>
    <w:p w14:paraId="2D7145F1" w14:textId="77777777" w:rsidR="00EE0E6C" w:rsidRDefault="004413BC">
      <w:pPr>
        <w:pStyle w:val="113"/>
        <w:tabs>
          <w:tab w:val="right" w:leader="dot" w:pos="9488"/>
        </w:tabs>
        <w:jc w:val="both"/>
        <w:rPr>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70380084" w:history="1">
        <w:r>
          <w:rPr>
            <w:rStyle w:val="1f5"/>
            <w:color w:val="000000"/>
            <w:sz w:val="28"/>
            <w:szCs w:val="28"/>
            <w:lang w:val="en-US"/>
          </w:rPr>
          <w:t>II</w:t>
        </w:r>
        <w:r>
          <w:rPr>
            <w:rStyle w:val="1f5"/>
            <w:color w:val="000000"/>
            <w:sz w:val="28"/>
            <w:szCs w:val="28"/>
          </w:rPr>
          <w:t>.Введение</w:t>
        </w:r>
        <w:r>
          <w:rPr>
            <w:sz w:val="28"/>
            <w:szCs w:val="28"/>
          </w:rPr>
          <w:tab/>
        </w:r>
        <w:r>
          <w:rPr>
            <w:sz w:val="28"/>
            <w:szCs w:val="28"/>
          </w:rPr>
          <w:fldChar w:fldCharType="begin"/>
        </w:r>
        <w:r>
          <w:rPr>
            <w:sz w:val="28"/>
            <w:szCs w:val="28"/>
          </w:rPr>
          <w:instrText xml:space="preserve"> PAGEREF _Toc170380084 \h </w:instrText>
        </w:r>
        <w:r>
          <w:rPr>
            <w:sz w:val="28"/>
            <w:szCs w:val="28"/>
          </w:rPr>
        </w:r>
        <w:r>
          <w:rPr>
            <w:sz w:val="28"/>
            <w:szCs w:val="28"/>
          </w:rPr>
          <w:fldChar w:fldCharType="separate"/>
        </w:r>
        <w:r>
          <w:rPr>
            <w:sz w:val="28"/>
            <w:szCs w:val="28"/>
          </w:rPr>
          <w:t>4</w:t>
        </w:r>
        <w:r>
          <w:rPr>
            <w:sz w:val="28"/>
            <w:szCs w:val="28"/>
          </w:rPr>
          <w:fldChar w:fldCharType="end"/>
        </w:r>
      </w:hyperlink>
    </w:p>
    <w:p w14:paraId="6D950CA9" w14:textId="77777777" w:rsidR="00EE0E6C" w:rsidRDefault="004413BC">
      <w:pPr>
        <w:pStyle w:val="113"/>
        <w:tabs>
          <w:tab w:val="right" w:leader="dot" w:pos="9488"/>
        </w:tabs>
        <w:jc w:val="both"/>
        <w:rPr>
          <w:sz w:val="28"/>
          <w:szCs w:val="28"/>
        </w:rPr>
      </w:pPr>
      <w:hyperlink w:anchor="_Toc170380085" w:history="1">
        <w:r>
          <w:rPr>
            <w:rStyle w:val="1f5"/>
            <w:color w:val="000000"/>
            <w:sz w:val="28"/>
            <w:szCs w:val="28"/>
          </w:rPr>
          <w:t>2.1. Реализация государственной политики по укреплению здоровья населения на административной территории</w:t>
        </w:r>
        <w:r>
          <w:rPr>
            <w:sz w:val="28"/>
            <w:szCs w:val="28"/>
          </w:rPr>
          <w:tab/>
        </w:r>
        <w:r>
          <w:rPr>
            <w:sz w:val="28"/>
            <w:szCs w:val="28"/>
          </w:rPr>
          <w:fldChar w:fldCharType="begin"/>
        </w:r>
        <w:r>
          <w:rPr>
            <w:sz w:val="28"/>
            <w:szCs w:val="28"/>
          </w:rPr>
          <w:instrText xml:space="preserve"> PAGEREF _Toc170380085 \h </w:instrText>
        </w:r>
        <w:r>
          <w:rPr>
            <w:sz w:val="28"/>
            <w:szCs w:val="28"/>
          </w:rPr>
        </w:r>
        <w:r>
          <w:rPr>
            <w:sz w:val="28"/>
            <w:szCs w:val="28"/>
          </w:rPr>
          <w:fldChar w:fldCharType="separate"/>
        </w:r>
        <w:r>
          <w:rPr>
            <w:sz w:val="28"/>
            <w:szCs w:val="28"/>
          </w:rPr>
          <w:t>5</w:t>
        </w:r>
        <w:r>
          <w:rPr>
            <w:sz w:val="28"/>
            <w:szCs w:val="28"/>
          </w:rPr>
          <w:fldChar w:fldCharType="end"/>
        </w:r>
      </w:hyperlink>
    </w:p>
    <w:p w14:paraId="0A138EA2" w14:textId="77777777" w:rsidR="00EE0E6C" w:rsidRDefault="004413BC">
      <w:pPr>
        <w:pStyle w:val="113"/>
        <w:tabs>
          <w:tab w:val="right" w:leader="dot" w:pos="9488"/>
        </w:tabs>
        <w:jc w:val="both"/>
        <w:rPr>
          <w:sz w:val="28"/>
          <w:szCs w:val="28"/>
        </w:rPr>
      </w:pPr>
      <w:hyperlink w:anchor="_Toc170380086" w:history="1">
        <w:r>
          <w:rPr>
            <w:rStyle w:val="1f5"/>
            <w:color w:val="000000"/>
            <w:sz w:val="28"/>
            <w:szCs w:val="28"/>
          </w:rPr>
          <w:t>2.2. Выполнение целевых показателей государственной программы (программ) и реализация приоритетных направлений</w:t>
        </w:r>
        <w:r>
          <w:rPr>
            <w:sz w:val="28"/>
            <w:szCs w:val="28"/>
          </w:rPr>
          <w:tab/>
        </w:r>
        <w:r>
          <w:rPr>
            <w:sz w:val="28"/>
            <w:szCs w:val="28"/>
          </w:rPr>
          <w:fldChar w:fldCharType="begin"/>
        </w:r>
        <w:r>
          <w:rPr>
            <w:sz w:val="28"/>
            <w:szCs w:val="28"/>
          </w:rPr>
          <w:instrText xml:space="preserve"> PAGEREF _Toc170380086 \h </w:instrText>
        </w:r>
        <w:r>
          <w:rPr>
            <w:sz w:val="28"/>
            <w:szCs w:val="28"/>
          </w:rPr>
        </w:r>
        <w:r>
          <w:rPr>
            <w:sz w:val="28"/>
            <w:szCs w:val="28"/>
          </w:rPr>
          <w:fldChar w:fldCharType="separate"/>
        </w:r>
        <w:r>
          <w:rPr>
            <w:sz w:val="28"/>
            <w:szCs w:val="28"/>
          </w:rPr>
          <w:t>6</w:t>
        </w:r>
        <w:r>
          <w:rPr>
            <w:sz w:val="28"/>
            <w:szCs w:val="28"/>
          </w:rPr>
          <w:fldChar w:fldCharType="end"/>
        </w:r>
      </w:hyperlink>
    </w:p>
    <w:p w14:paraId="2B538B3C" w14:textId="77777777" w:rsidR="00EE0E6C" w:rsidRDefault="004413BC">
      <w:pPr>
        <w:pStyle w:val="113"/>
        <w:tabs>
          <w:tab w:val="right" w:leader="dot" w:pos="9488"/>
        </w:tabs>
        <w:jc w:val="both"/>
        <w:rPr>
          <w:sz w:val="28"/>
          <w:szCs w:val="28"/>
        </w:rPr>
      </w:pPr>
      <w:hyperlink w:anchor="_Toc170380087" w:history="1">
        <w:r>
          <w:rPr>
            <w:rStyle w:val="1f5"/>
            <w:color w:val="000000"/>
            <w:sz w:val="28"/>
            <w:szCs w:val="28"/>
          </w:rPr>
          <w:t>2.3. Достижение Целей устойчивого развития</w:t>
        </w:r>
        <w:r>
          <w:rPr>
            <w:sz w:val="28"/>
            <w:szCs w:val="28"/>
          </w:rPr>
          <w:tab/>
        </w:r>
        <w:r>
          <w:rPr>
            <w:sz w:val="28"/>
            <w:szCs w:val="28"/>
          </w:rPr>
          <w:fldChar w:fldCharType="begin"/>
        </w:r>
        <w:r>
          <w:rPr>
            <w:sz w:val="28"/>
            <w:szCs w:val="28"/>
          </w:rPr>
          <w:instrText xml:space="preserve"> PAGEREF _Toc170380087 \h </w:instrText>
        </w:r>
        <w:r>
          <w:rPr>
            <w:sz w:val="28"/>
            <w:szCs w:val="28"/>
          </w:rPr>
        </w:r>
        <w:r>
          <w:rPr>
            <w:sz w:val="28"/>
            <w:szCs w:val="28"/>
          </w:rPr>
          <w:fldChar w:fldCharType="separate"/>
        </w:r>
        <w:r>
          <w:rPr>
            <w:sz w:val="28"/>
            <w:szCs w:val="28"/>
          </w:rPr>
          <w:t>6</w:t>
        </w:r>
        <w:r>
          <w:rPr>
            <w:sz w:val="28"/>
            <w:szCs w:val="28"/>
          </w:rPr>
          <w:fldChar w:fldCharType="end"/>
        </w:r>
      </w:hyperlink>
    </w:p>
    <w:p w14:paraId="3F1140FB" w14:textId="77777777" w:rsidR="00EE0E6C" w:rsidRDefault="004413BC">
      <w:pPr>
        <w:pStyle w:val="113"/>
        <w:tabs>
          <w:tab w:val="right" w:leader="dot" w:pos="9488"/>
        </w:tabs>
        <w:jc w:val="both"/>
        <w:rPr>
          <w:sz w:val="28"/>
          <w:szCs w:val="28"/>
        </w:rPr>
      </w:pPr>
      <w:hyperlink w:anchor="_Toc170380088" w:history="1">
        <w:r>
          <w:rPr>
            <w:rStyle w:val="1f5"/>
            <w:color w:val="000000"/>
            <w:sz w:val="28"/>
            <w:szCs w:val="28"/>
          </w:rPr>
          <w:t>2.4. Интегральные оценки уровня здоровья населения</w:t>
        </w:r>
        <w:r>
          <w:rPr>
            <w:sz w:val="28"/>
            <w:szCs w:val="28"/>
          </w:rPr>
          <w:tab/>
        </w:r>
        <w:r>
          <w:rPr>
            <w:sz w:val="28"/>
            <w:szCs w:val="28"/>
          </w:rPr>
          <w:fldChar w:fldCharType="begin"/>
        </w:r>
        <w:r>
          <w:rPr>
            <w:sz w:val="28"/>
            <w:szCs w:val="28"/>
          </w:rPr>
          <w:instrText xml:space="preserve"> PAGEREF _Toc170380088 \h </w:instrText>
        </w:r>
        <w:r>
          <w:rPr>
            <w:sz w:val="28"/>
            <w:szCs w:val="28"/>
          </w:rPr>
        </w:r>
        <w:r>
          <w:rPr>
            <w:sz w:val="28"/>
            <w:szCs w:val="28"/>
          </w:rPr>
          <w:fldChar w:fldCharType="separate"/>
        </w:r>
        <w:r>
          <w:rPr>
            <w:sz w:val="28"/>
            <w:szCs w:val="28"/>
          </w:rPr>
          <w:t>8</w:t>
        </w:r>
        <w:r>
          <w:rPr>
            <w:sz w:val="28"/>
            <w:szCs w:val="28"/>
          </w:rPr>
          <w:fldChar w:fldCharType="end"/>
        </w:r>
      </w:hyperlink>
    </w:p>
    <w:p w14:paraId="13F6C244" w14:textId="77777777" w:rsidR="00EE0E6C" w:rsidRDefault="004413BC">
      <w:pPr>
        <w:pStyle w:val="113"/>
        <w:tabs>
          <w:tab w:val="right" w:leader="dot" w:pos="9488"/>
        </w:tabs>
        <w:jc w:val="both"/>
        <w:rPr>
          <w:sz w:val="28"/>
          <w:szCs w:val="28"/>
        </w:rPr>
      </w:pPr>
      <w:hyperlink w:anchor="_Toc170380089" w:history="1">
        <w:r>
          <w:rPr>
            <w:rStyle w:val="1f5"/>
            <w:color w:val="000000"/>
            <w:sz w:val="28"/>
            <w:szCs w:val="28"/>
            <w:lang w:val="en-US"/>
          </w:rPr>
          <w:t>III</w:t>
        </w:r>
        <w:r>
          <w:rPr>
            <w:rStyle w:val="1f5"/>
            <w:color w:val="000000"/>
            <w:sz w:val="28"/>
            <w:szCs w:val="28"/>
          </w:rPr>
          <w:t>.Краткая социально-гигиеническая характеристика территории</w:t>
        </w:r>
        <w:r>
          <w:rPr>
            <w:sz w:val="28"/>
            <w:szCs w:val="28"/>
          </w:rPr>
          <w:tab/>
        </w:r>
        <w:r>
          <w:rPr>
            <w:sz w:val="28"/>
            <w:szCs w:val="28"/>
          </w:rPr>
          <w:fldChar w:fldCharType="begin"/>
        </w:r>
        <w:r>
          <w:rPr>
            <w:sz w:val="28"/>
            <w:szCs w:val="28"/>
          </w:rPr>
          <w:instrText xml:space="preserve"> PAGEREF _Toc170380089 \h </w:instrText>
        </w:r>
        <w:r>
          <w:rPr>
            <w:sz w:val="28"/>
            <w:szCs w:val="28"/>
          </w:rPr>
        </w:r>
        <w:r>
          <w:rPr>
            <w:sz w:val="28"/>
            <w:szCs w:val="28"/>
          </w:rPr>
          <w:fldChar w:fldCharType="separate"/>
        </w:r>
        <w:r>
          <w:rPr>
            <w:sz w:val="28"/>
            <w:szCs w:val="28"/>
          </w:rPr>
          <w:t>9</w:t>
        </w:r>
        <w:r>
          <w:rPr>
            <w:sz w:val="28"/>
            <w:szCs w:val="28"/>
          </w:rPr>
          <w:fldChar w:fldCharType="end"/>
        </w:r>
      </w:hyperlink>
    </w:p>
    <w:p w14:paraId="7C875F73" w14:textId="77777777" w:rsidR="00EE0E6C" w:rsidRDefault="004413BC">
      <w:pPr>
        <w:pStyle w:val="113"/>
        <w:tabs>
          <w:tab w:val="right" w:leader="dot" w:pos="9488"/>
        </w:tabs>
        <w:jc w:val="both"/>
        <w:rPr>
          <w:sz w:val="28"/>
          <w:szCs w:val="28"/>
        </w:rPr>
      </w:pPr>
      <w:hyperlink w:anchor="_Toc170380090" w:history="1">
        <w:r>
          <w:rPr>
            <w:rStyle w:val="1f5"/>
            <w:color w:val="000000"/>
            <w:sz w:val="28"/>
            <w:szCs w:val="28"/>
            <w:lang w:val="en-US"/>
          </w:rPr>
          <w:t>IV</w:t>
        </w:r>
        <w:r>
          <w:rPr>
            <w:rStyle w:val="1f5"/>
            <w:color w:val="000000"/>
            <w:sz w:val="28"/>
            <w:szCs w:val="28"/>
          </w:rPr>
          <w:t xml:space="preserve"> Состояние здоровья населения и риски</w:t>
        </w:r>
        <w:r>
          <w:rPr>
            <w:sz w:val="28"/>
            <w:szCs w:val="28"/>
          </w:rPr>
          <w:tab/>
        </w:r>
        <w:r>
          <w:rPr>
            <w:sz w:val="28"/>
            <w:szCs w:val="28"/>
          </w:rPr>
          <w:fldChar w:fldCharType="begin"/>
        </w:r>
        <w:r>
          <w:rPr>
            <w:sz w:val="28"/>
            <w:szCs w:val="28"/>
          </w:rPr>
          <w:instrText xml:space="preserve"> PAGEREF _Toc170380090 \h </w:instrText>
        </w:r>
        <w:r>
          <w:rPr>
            <w:sz w:val="28"/>
            <w:szCs w:val="28"/>
          </w:rPr>
        </w:r>
        <w:r>
          <w:rPr>
            <w:sz w:val="28"/>
            <w:szCs w:val="28"/>
          </w:rPr>
          <w:fldChar w:fldCharType="separate"/>
        </w:r>
        <w:r>
          <w:rPr>
            <w:sz w:val="28"/>
            <w:szCs w:val="28"/>
          </w:rPr>
          <w:t>10</w:t>
        </w:r>
        <w:r>
          <w:rPr>
            <w:sz w:val="28"/>
            <w:szCs w:val="28"/>
          </w:rPr>
          <w:fldChar w:fldCharType="end"/>
        </w:r>
      </w:hyperlink>
    </w:p>
    <w:p w14:paraId="7065BA2E" w14:textId="77777777" w:rsidR="00EE0E6C" w:rsidRDefault="004413BC">
      <w:pPr>
        <w:pStyle w:val="113"/>
        <w:tabs>
          <w:tab w:val="right" w:leader="dot" w:pos="9488"/>
        </w:tabs>
        <w:jc w:val="both"/>
        <w:rPr>
          <w:sz w:val="28"/>
          <w:szCs w:val="28"/>
        </w:rPr>
      </w:pPr>
      <w:hyperlink w:anchor="_Toc170380091" w:history="1">
        <w:r>
          <w:rPr>
            <w:rStyle w:val="1f5"/>
            <w:color w:val="000000"/>
            <w:sz w:val="28"/>
            <w:szCs w:val="28"/>
          </w:rPr>
          <w:t>4.1. Состояние популяционного здоровья</w:t>
        </w:r>
        <w:r>
          <w:rPr>
            <w:sz w:val="28"/>
            <w:szCs w:val="28"/>
          </w:rPr>
          <w:tab/>
        </w:r>
        <w:r>
          <w:rPr>
            <w:sz w:val="28"/>
            <w:szCs w:val="28"/>
          </w:rPr>
          <w:fldChar w:fldCharType="begin"/>
        </w:r>
        <w:r>
          <w:rPr>
            <w:sz w:val="28"/>
            <w:szCs w:val="28"/>
          </w:rPr>
          <w:instrText xml:space="preserve"> PAGEREF _Toc170380091 \h </w:instrText>
        </w:r>
        <w:r>
          <w:rPr>
            <w:sz w:val="28"/>
            <w:szCs w:val="28"/>
          </w:rPr>
        </w:r>
        <w:r>
          <w:rPr>
            <w:sz w:val="28"/>
            <w:szCs w:val="28"/>
          </w:rPr>
          <w:fldChar w:fldCharType="separate"/>
        </w:r>
        <w:r>
          <w:rPr>
            <w:sz w:val="28"/>
            <w:szCs w:val="28"/>
          </w:rPr>
          <w:t>11</w:t>
        </w:r>
        <w:r>
          <w:rPr>
            <w:sz w:val="28"/>
            <w:szCs w:val="28"/>
          </w:rPr>
          <w:fldChar w:fldCharType="end"/>
        </w:r>
      </w:hyperlink>
    </w:p>
    <w:p w14:paraId="09A47D36" w14:textId="77777777" w:rsidR="00EE0E6C" w:rsidRDefault="004413BC">
      <w:pPr>
        <w:pStyle w:val="113"/>
        <w:tabs>
          <w:tab w:val="right" w:leader="dot" w:pos="9488"/>
        </w:tabs>
        <w:jc w:val="both"/>
        <w:rPr>
          <w:sz w:val="28"/>
          <w:szCs w:val="28"/>
        </w:rPr>
      </w:pPr>
      <w:hyperlink w:anchor="_Toc170380092" w:history="1">
        <w:r>
          <w:rPr>
            <w:rStyle w:val="1f5"/>
            <w:color w:val="000000"/>
            <w:sz w:val="28"/>
            <w:szCs w:val="28"/>
          </w:rPr>
          <w:t>4.1.1. Медико-демографический статус</w:t>
        </w:r>
        <w:r>
          <w:rPr>
            <w:sz w:val="28"/>
            <w:szCs w:val="28"/>
          </w:rPr>
          <w:tab/>
        </w:r>
        <w:r>
          <w:rPr>
            <w:sz w:val="28"/>
            <w:szCs w:val="28"/>
          </w:rPr>
          <w:fldChar w:fldCharType="begin"/>
        </w:r>
        <w:r>
          <w:rPr>
            <w:sz w:val="28"/>
            <w:szCs w:val="28"/>
          </w:rPr>
          <w:instrText xml:space="preserve"> PAGEREF _Toc170380092 \h </w:instrText>
        </w:r>
        <w:r>
          <w:rPr>
            <w:sz w:val="28"/>
            <w:szCs w:val="28"/>
          </w:rPr>
        </w:r>
        <w:r>
          <w:rPr>
            <w:sz w:val="28"/>
            <w:szCs w:val="28"/>
          </w:rPr>
          <w:fldChar w:fldCharType="separate"/>
        </w:r>
        <w:r>
          <w:rPr>
            <w:sz w:val="28"/>
            <w:szCs w:val="28"/>
          </w:rPr>
          <w:t>11</w:t>
        </w:r>
        <w:r>
          <w:rPr>
            <w:sz w:val="28"/>
            <w:szCs w:val="28"/>
          </w:rPr>
          <w:fldChar w:fldCharType="end"/>
        </w:r>
      </w:hyperlink>
    </w:p>
    <w:p w14:paraId="066435E5" w14:textId="77777777" w:rsidR="00EE0E6C" w:rsidRDefault="004413BC">
      <w:pPr>
        <w:pStyle w:val="113"/>
        <w:tabs>
          <w:tab w:val="right" w:leader="dot" w:pos="9488"/>
        </w:tabs>
        <w:jc w:val="both"/>
        <w:rPr>
          <w:sz w:val="28"/>
          <w:szCs w:val="28"/>
        </w:rPr>
      </w:pPr>
      <w:hyperlink w:anchor="_Toc170380093" w:history="1">
        <w:r>
          <w:rPr>
            <w:rStyle w:val="1f5"/>
            <w:color w:val="000000"/>
            <w:sz w:val="28"/>
            <w:szCs w:val="28"/>
          </w:rPr>
          <w:t>4.1.2. Заболеваемость населения, обусловленная социально-гигиеническими факторами/рисками (демографическими, химическими, физическими, биологическими, социальными, экономическими, поведенческими) среды жизнедеятельности</w:t>
        </w:r>
        <w:r>
          <w:rPr>
            <w:sz w:val="28"/>
            <w:szCs w:val="28"/>
          </w:rPr>
          <w:tab/>
        </w:r>
        <w:r>
          <w:rPr>
            <w:sz w:val="28"/>
            <w:szCs w:val="28"/>
          </w:rPr>
          <w:fldChar w:fldCharType="begin"/>
        </w:r>
        <w:r>
          <w:rPr>
            <w:sz w:val="28"/>
            <w:szCs w:val="28"/>
          </w:rPr>
          <w:instrText xml:space="preserve"> PAGEREF _Toc170380093 \h </w:instrText>
        </w:r>
        <w:r>
          <w:rPr>
            <w:sz w:val="28"/>
            <w:szCs w:val="28"/>
          </w:rPr>
        </w:r>
        <w:r>
          <w:rPr>
            <w:sz w:val="28"/>
            <w:szCs w:val="28"/>
          </w:rPr>
          <w:fldChar w:fldCharType="separate"/>
        </w:r>
        <w:r>
          <w:rPr>
            <w:sz w:val="28"/>
            <w:szCs w:val="28"/>
          </w:rPr>
          <w:t>13</w:t>
        </w:r>
        <w:r>
          <w:rPr>
            <w:sz w:val="28"/>
            <w:szCs w:val="28"/>
          </w:rPr>
          <w:fldChar w:fldCharType="end"/>
        </w:r>
      </w:hyperlink>
    </w:p>
    <w:p w14:paraId="4D744B49" w14:textId="77777777" w:rsidR="00EE0E6C" w:rsidRDefault="004413BC">
      <w:pPr>
        <w:pStyle w:val="113"/>
        <w:tabs>
          <w:tab w:val="right" w:leader="dot" w:pos="9488"/>
        </w:tabs>
        <w:jc w:val="both"/>
        <w:rPr>
          <w:sz w:val="28"/>
          <w:szCs w:val="28"/>
        </w:rPr>
      </w:pPr>
      <w:hyperlink w:anchor="_Toc170380094" w:history="1">
        <w:r>
          <w:rPr>
            <w:rStyle w:val="1f5"/>
            <w:color w:val="000000"/>
            <w:sz w:val="28"/>
            <w:szCs w:val="28"/>
          </w:rPr>
          <w:t>4.1.3. Сравнительный территориальный эпидемиологический анализ неинфекционной заболеваемости населения по форме представления информации о заболеваемости населения по индикаторам, отражающим социальную обусловленность популяционного здоровья</w:t>
        </w:r>
        <w:r>
          <w:rPr>
            <w:sz w:val="28"/>
            <w:szCs w:val="28"/>
          </w:rPr>
          <w:tab/>
        </w:r>
        <w:r>
          <w:rPr>
            <w:sz w:val="28"/>
            <w:szCs w:val="28"/>
          </w:rPr>
          <w:fldChar w:fldCharType="begin"/>
        </w:r>
        <w:r>
          <w:rPr>
            <w:sz w:val="28"/>
            <w:szCs w:val="28"/>
          </w:rPr>
          <w:instrText xml:space="preserve"> PAGEREF _Toc170380094 \h </w:instrText>
        </w:r>
        <w:r>
          <w:rPr>
            <w:sz w:val="28"/>
            <w:szCs w:val="28"/>
          </w:rPr>
        </w:r>
        <w:r>
          <w:rPr>
            <w:sz w:val="28"/>
            <w:szCs w:val="28"/>
          </w:rPr>
          <w:fldChar w:fldCharType="separate"/>
        </w:r>
        <w:r>
          <w:rPr>
            <w:sz w:val="28"/>
            <w:szCs w:val="28"/>
          </w:rPr>
          <w:t>13</w:t>
        </w:r>
        <w:r>
          <w:rPr>
            <w:sz w:val="28"/>
            <w:szCs w:val="28"/>
          </w:rPr>
          <w:fldChar w:fldCharType="end"/>
        </w:r>
      </w:hyperlink>
    </w:p>
    <w:p w14:paraId="01791919" w14:textId="77777777" w:rsidR="00EE0E6C" w:rsidRDefault="004413BC">
      <w:pPr>
        <w:pStyle w:val="113"/>
        <w:tabs>
          <w:tab w:val="right" w:leader="dot" w:pos="9488"/>
        </w:tabs>
        <w:jc w:val="both"/>
        <w:rPr>
          <w:sz w:val="28"/>
          <w:szCs w:val="28"/>
        </w:rPr>
      </w:pPr>
      <w:hyperlink w:anchor="_Toc170380095" w:history="1">
        <w:r>
          <w:rPr>
            <w:rStyle w:val="1f5"/>
            <w:color w:val="000000"/>
            <w:sz w:val="28"/>
            <w:szCs w:val="28"/>
          </w:rPr>
          <w:t>4.2. Качество среды обитания по гигиеническим параметрам безопасности для здоровья населения</w:t>
        </w:r>
        <w:r>
          <w:rPr>
            <w:sz w:val="28"/>
            <w:szCs w:val="28"/>
          </w:rPr>
          <w:tab/>
        </w:r>
        <w:r>
          <w:rPr>
            <w:sz w:val="28"/>
            <w:szCs w:val="28"/>
          </w:rPr>
          <w:fldChar w:fldCharType="begin"/>
        </w:r>
        <w:r>
          <w:rPr>
            <w:sz w:val="28"/>
            <w:szCs w:val="28"/>
          </w:rPr>
          <w:instrText xml:space="preserve"> PAGEREF _Toc170380095 \h </w:instrText>
        </w:r>
        <w:r>
          <w:rPr>
            <w:sz w:val="28"/>
            <w:szCs w:val="28"/>
          </w:rPr>
        </w:r>
        <w:r>
          <w:rPr>
            <w:sz w:val="28"/>
            <w:szCs w:val="28"/>
          </w:rPr>
          <w:fldChar w:fldCharType="separate"/>
        </w:r>
        <w:r>
          <w:rPr>
            <w:sz w:val="28"/>
            <w:szCs w:val="28"/>
          </w:rPr>
          <w:t>15</w:t>
        </w:r>
        <w:r>
          <w:rPr>
            <w:sz w:val="28"/>
            <w:szCs w:val="28"/>
          </w:rPr>
          <w:fldChar w:fldCharType="end"/>
        </w:r>
      </w:hyperlink>
    </w:p>
    <w:p w14:paraId="1DC484F0" w14:textId="77777777" w:rsidR="00EE0E6C" w:rsidRDefault="004413BC">
      <w:pPr>
        <w:pStyle w:val="113"/>
        <w:tabs>
          <w:tab w:val="right" w:leader="dot" w:pos="9488"/>
        </w:tabs>
        <w:jc w:val="both"/>
        <w:rPr>
          <w:sz w:val="28"/>
          <w:szCs w:val="28"/>
        </w:rPr>
      </w:pPr>
      <w:hyperlink w:anchor="_Toc170380096" w:history="1">
        <w:r>
          <w:rPr>
            <w:rStyle w:val="1f5"/>
            <w:color w:val="000000"/>
            <w:sz w:val="28"/>
            <w:szCs w:val="28"/>
          </w:rPr>
          <w:t>4.3. Социально-экономическая индикация качества среды жизнедеятельности для улучшения популяционного здоровья (здоровья населения)</w:t>
        </w:r>
        <w:r>
          <w:rPr>
            <w:sz w:val="28"/>
            <w:szCs w:val="28"/>
          </w:rPr>
          <w:tab/>
        </w:r>
        <w:r>
          <w:rPr>
            <w:sz w:val="28"/>
            <w:szCs w:val="28"/>
          </w:rPr>
          <w:fldChar w:fldCharType="begin"/>
        </w:r>
        <w:r>
          <w:rPr>
            <w:sz w:val="28"/>
            <w:szCs w:val="28"/>
          </w:rPr>
          <w:instrText xml:space="preserve"> PAGEREF _Toc170380096 \h </w:instrText>
        </w:r>
        <w:r>
          <w:rPr>
            <w:sz w:val="28"/>
            <w:szCs w:val="28"/>
          </w:rPr>
        </w:r>
        <w:r>
          <w:rPr>
            <w:sz w:val="28"/>
            <w:szCs w:val="28"/>
          </w:rPr>
          <w:fldChar w:fldCharType="separate"/>
        </w:r>
        <w:r>
          <w:rPr>
            <w:sz w:val="28"/>
            <w:szCs w:val="28"/>
          </w:rPr>
          <w:t>16</w:t>
        </w:r>
        <w:r>
          <w:rPr>
            <w:sz w:val="28"/>
            <w:szCs w:val="28"/>
          </w:rPr>
          <w:fldChar w:fldCharType="end"/>
        </w:r>
      </w:hyperlink>
    </w:p>
    <w:p w14:paraId="172CAF27" w14:textId="77777777" w:rsidR="00EE0E6C" w:rsidRDefault="004413BC">
      <w:pPr>
        <w:pStyle w:val="113"/>
        <w:tabs>
          <w:tab w:val="right" w:leader="dot" w:pos="9488"/>
        </w:tabs>
        <w:jc w:val="both"/>
        <w:rPr>
          <w:sz w:val="28"/>
          <w:szCs w:val="28"/>
        </w:rPr>
      </w:pPr>
      <w:hyperlink w:anchor="_Toc170380097" w:history="1">
        <w:r>
          <w:rPr>
            <w:rStyle w:val="1f5"/>
            <w:color w:val="000000"/>
            <w:sz w:val="28"/>
            <w:szCs w:val="28"/>
          </w:rPr>
          <w:t>4.4. Анализ рисков здоровью</w:t>
        </w:r>
        <w:r>
          <w:rPr>
            <w:sz w:val="28"/>
            <w:szCs w:val="28"/>
          </w:rPr>
          <w:tab/>
        </w:r>
        <w:r>
          <w:rPr>
            <w:sz w:val="28"/>
            <w:szCs w:val="28"/>
          </w:rPr>
          <w:fldChar w:fldCharType="begin"/>
        </w:r>
        <w:r>
          <w:rPr>
            <w:sz w:val="28"/>
            <w:szCs w:val="28"/>
          </w:rPr>
          <w:instrText xml:space="preserve"> PAGEREF _Toc170380097 \h </w:instrText>
        </w:r>
        <w:r>
          <w:rPr>
            <w:sz w:val="28"/>
            <w:szCs w:val="28"/>
          </w:rPr>
        </w:r>
        <w:r>
          <w:rPr>
            <w:sz w:val="28"/>
            <w:szCs w:val="28"/>
          </w:rPr>
          <w:fldChar w:fldCharType="separate"/>
        </w:r>
        <w:r>
          <w:rPr>
            <w:sz w:val="28"/>
            <w:szCs w:val="28"/>
          </w:rPr>
          <w:t>17</w:t>
        </w:r>
        <w:r>
          <w:rPr>
            <w:sz w:val="28"/>
            <w:szCs w:val="28"/>
          </w:rPr>
          <w:fldChar w:fldCharType="end"/>
        </w:r>
      </w:hyperlink>
    </w:p>
    <w:p w14:paraId="2848207B" w14:textId="77777777" w:rsidR="00EE0E6C" w:rsidRDefault="004413BC">
      <w:pPr>
        <w:pStyle w:val="113"/>
        <w:tabs>
          <w:tab w:val="right" w:leader="dot" w:pos="9488"/>
        </w:tabs>
        <w:jc w:val="both"/>
        <w:rPr>
          <w:sz w:val="28"/>
          <w:szCs w:val="28"/>
        </w:rPr>
      </w:pPr>
      <w:hyperlink w:anchor="_Toc170380098" w:history="1">
        <w:r>
          <w:rPr>
            <w:rStyle w:val="1f5"/>
            <w:color w:val="000000"/>
            <w:sz w:val="28"/>
            <w:szCs w:val="28"/>
            <w:lang w:val="en-US"/>
          </w:rPr>
          <w:t>V</w:t>
        </w:r>
        <w:r>
          <w:rPr>
            <w:rStyle w:val="1f5"/>
            <w:color w:val="000000"/>
            <w:sz w:val="28"/>
            <w:szCs w:val="28"/>
          </w:rPr>
          <w:t>. Гигиенические аспекты обеспечения устойчивого развития территории, прогнозы</w:t>
        </w:r>
        <w:r>
          <w:rPr>
            <w:sz w:val="28"/>
            <w:szCs w:val="28"/>
          </w:rPr>
          <w:tab/>
        </w:r>
        <w:r>
          <w:rPr>
            <w:sz w:val="28"/>
            <w:szCs w:val="28"/>
          </w:rPr>
          <w:fldChar w:fldCharType="begin"/>
        </w:r>
        <w:r>
          <w:rPr>
            <w:sz w:val="28"/>
            <w:szCs w:val="28"/>
          </w:rPr>
          <w:instrText xml:space="preserve"> PAGEREF _Toc170380098 \h </w:instrText>
        </w:r>
        <w:r>
          <w:rPr>
            <w:sz w:val="28"/>
            <w:szCs w:val="28"/>
          </w:rPr>
        </w:r>
        <w:r>
          <w:rPr>
            <w:sz w:val="28"/>
            <w:szCs w:val="28"/>
          </w:rPr>
          <w:fldChar w:fldCharType="separate"/>
        </w:r>
        <w:r>
          <w:rPr>
            <w:sz w:val="28"/>
            <w:szCs w:val="28"/>
          </w:rPr>
          <w:t>18</w:t>
        </w:r>
        <w:r>
          <w:rPr>
            <w:sz w:val="28"/>
            <w:szCs w:val="28"/>
          </w:rPr>
          <w:fldChar w:fldCharType="end"/>
        </w:r>
      </w:hyperlink>
    </w:p>
    <w:p w14:paraId="7212DE71" w14:textId="77777777" w:rsidR="00EE0E6C" w:rsidRDefault="004413BC">
      <w:pPr>
        <w:pStyle w:val="113"/>
        <w:tabs>
          <w:tab w:val="right" w:leader="dot" w:pos="9488"/>
        </w:tabs>
        <w:jc w:val="both"/>
        <w:rPr>
          <w:sz w:val="28"/>
          <w:szCs w:val="28"/>
        </w:rPr>
      </w:pPr>
      <w:hyperlink w:anchor="_Toc170380099" w:history="1">
        <w:r>
          <w:rPr>
            <w:rStyle w:val="1f5"/>
            <w:color w:val="000000"/>
            <w:sz w:val="28"/>
            <w:szCs w:val="28"/>
          </w:rPr>
          <w:t>5.1. Гигиена воспитания и обучения детей и подростков</w:t>
        </w:r>
        <w:r>
          <w:rPr>
            <w:sz w:val="28"/>
            <w:szCs w:val="28"/>
          </w:rPr>
          <w:tab/>
        </w:r>
        <w:r>
          <w:rPr>
            <w:sz w:val="28"/>
            <w:szCs w:val="28"/>
          </w:rPr>
          <w:fldChar w:fldCharType="begin"/>
        </w:r>
        <w:r>
          <w:rPr>
            <w:sz w:val="28"/>
            <w:szCs w:val="28"/>
          </w:rPr>
          <w:instrText xml:space="preserve"> PAGEREF _Toc170380099 \h </w:instrText>
        </w:r>
        <w:r>
          <w:rPr>
            <w:sz w:val="28"/>
            <w:szCs w:val="28"/>
          </w:rPr>
        </w:r>
        <w:r>
          <w:rPr>
            <w:sz w:val="28"/>
            <w:szCs w:val="28"/>
          </w:rPr>
          <w:fldChar w:fldCharType="separate"/>
        </w:r>
        <w:r>
          <w:rPr>
            <w:sz w:val="28"/>
            <w:szCs w:val="28"/>
          </w:rPr>
          <w:t>19</w:t>
        </w:r>
        <w:r>
          <w:rPr>
            <w:sz w:val="28"/>
            <w:szCs w:val="28"/>
          </w:rPr>
          <w:fldChar w:fldCharType="end"/>
        </w:r>
      </w:hyperlink>
    </w:p>
    <w:p w14:paraId="58EC8FBF" w14:textId="77777777" w:rsidR="00EE0E6C" w:rsidRDefault="004413BC">
      <w:pPr>
        <w:pStyle w:val="113"/>
        <w:tabs>
          <w:tab w:val="right" w:leader="dot" w:pos="9488"/>
        </w:tabs>
        <w:jc w:val="both"/>
        <w:rPr>
          <w:sz w:val="28"/>
          <w:szCs w:val="28"/>
        </w:rPr>
      </w:pPr>
      <w:hyperlink w:anchor="_Toc170380100" w:history="1">
        <w:r>
          <w:rPr>
            <w:rStyle w:val="1f5"/>
            <w:color w:val="000000"/>
            <w:sz w:val="28"/>
            <w:szCs w:val="28"/>
          </w:rPr>
          <w:t>5.2. Гигиена производственной среды</w:t>
        </w:r>
        <w:r>
          <w:rPr>
            <w:sz w:val="28"/>
            <w:szCs w:val="28"/>
          </w:rPr>
          <w:tab/>
        </w:r>
        <w:r>
          <w:rPr>
            <w:sz w:val="28"/>
            <w:szCs w:val="28"/>
          </w:rPr>
          <w:fldChar w:fldCharType="begin"/>
        </w:r>
        <w:r>
          <w:rPr>
            <w:sz w:val="28"/>
            <w:szCs w:val="28"/>
          </w:rPr>
          <w:instrText xml:space="preserve"> PAGEREF _Toc170380100 \h </w:instrText>
        </w:r>
        <w:r>
          <w:rPr>
            <w:sz w:val="28"/>
            <w:szCs w:val="28"/>
          </w:rPr>
        </w:r>
        <w:r>
          <w:rPr>
            <w:sz w:val="28"/>
            <w:szCs w:val="28"/>
          </w:rPr>
          <w:fldChar w:fldCharType="separate"/>
        </w:r>
        <w:r>
          <w:rPr>
            <w:sz w:val="28"/>
            <w:szCs w:val="28"/>
          </w:rPr>
          <w:t>21</w:t>
        </w:r>
        <w:r>
          <w:rPr>
            <w:sz w:val="28"/>
            <w:szCs w:val="28"/>
          </w:rPr>
          <w:fldChar w:fldCharType="end"/>
        </w:r>
      </w:hyperlink>
    </w:p>
    <w:p w14:paraId="065369D5" w14:textId="77777777" w:rsidR="00EE0E6C" w:rsidRDefault="004413BC">
      <w:pPr>
        <w:pStyle w:val="113"/>
        <w:tabs>
          <w:tab w:val="right" w:leader="dot" w:pos="9488"/>
        </w:tabs>
        <w:jc w:val="both"/>
        <w:rPr>
          <w:sz w:val="28"/>
          <w:szCs w:val="28"/>
        </w:rPr>
      </w:pPr>
      <w:hyperlink w:anchor="_Toc170380101" w:history="1">
        <w:r>
          <w:rPr>
            <w:rStyle w:val="1f5"/>
            <w:color w:val="000000"/>
            <w:sz w:val="28"/>
            <w:szCs w:val="28"/>
          </w:rPr>
          <w:t>5.3. Гигиена питания и потребления населения</w:t>
        </w:r>
        <w:r>
          <w:rPr>
            <w:sz w:val="28"/>
            <w:szCs w:val="28"/>
          </w:rPr>
          <w:tab/>
        </w:r>
        <w:r>
          <w:rPr>
            <w:sz w:val="28"/>
            <w:szCs w:val="28"/>
          </w:rPr>
          <w:fldChar w:fldCharType="begin"/>
        </w:r>
        <w:r>
          <w:rPr>
            <w:sz w:val="28"/>
            <w:szCs w:val="28"/>
          </w:rPr>
          <w:instrText xml:space="preserve"> PAGEREF _Toc170380101 \h </w:instrText>
        </w:r>
        <w:r>
          <w:rPr>
            <w:sz w:val="28"/>
            <w:szCs w:val="28"/>
          </w:rPr>
        </w:r>
        <w:r>
          <w:rPr>
            <w:sz w:val="28"/>
            <w:szCs w:val="28"/>
          </w:rPr>
          <w:fldChar w:fldCharType="separate"/>
        </w:r>
        <w:r>
          <w:rPr>
            <w:sz w:val="28"/>
            <w:szCs w:val="28"/>
          </w:rPr>
          <w:t>22</w:t>
        </w:r>
        <w:r>
          <w:rPr>
            <w:sz w:val="28"/>
            <w:szCs w:val="28"/>
          </w:rPr>
          <w:fldChar w:fldCharType="end"/>
        </w:r>
      </w:hyperlink>
    </w:p>
    <w:p w14:paraId="490FC2E1" w14:textId="77777777" w:rsidR="00EE0E6C" w:rsidRDefault="004413BC">
      <w:pPr>
        <w:pStyle w:val="113"/>
        <w:tabs>
          <w:tab w:val="right" w:leader="dot" w:pos="9488"/>
        </w:tabs>
        <w:jc w:val="both"/>
        <w:rPr>
          <w:sz w:val="28"/>
          <w:szCs w:val="28"/>
        </w:rPr>
      </w:pPr>
      <w:hyperlink w:anchor="_Toc170380102" w:history="1">
        <w:r>
          <w:rPr>
            <w:rStyle w:val="1f5"/>
            <w:color w:val="000000"/>
            <w:sz w:val="28"/>
            <w:szCs w:val="28"/>
          </w:rPr>
          <w:t>5.4. Гигиена атмосферного воздуха в местах проживания (населенные пункты, жилища и т.д.) населения</w:t>
        </w:r>
        <w:r>
          <w:rPr>
            <w:sz w:val="28"/>
            <w:szCs w:val="28"/>
          </w:rPr>
          <w:tab/>
        </w:r>
        <w:r>
          <w:rPr>
            <w:sz w:val="28"/>
            <w:szCs w:val="28"/>
          </w:rPr>
          <w:fldChar w:fldCharType="begin"/>
        </w:r>
        <w:r>
          <w:rPr>
            <w:sz w:val="28"/>
            <w:szCs w:val="28"/>
          </w:rPr>
          <w:instrText xml:space="preserve"> PAGEREF _Toc170380102 \h </w:instrText>
        </w:r>
        <w:r>
          <w:rPr>
            <w:sz w:val="28"/>
            <w:szCs w:val="28"/>
          </w:rPr>
        </w:r>
        <w:r>
          <w:rPr>
            <w:sz w:val="28"/>
            <w:szCs w:val="28"/>
          </w:rPr>
          <w:fldChar w:fldCharType="separate"/>
        </w:r>
        <w:r>
          <w:rPr>
            <w:sz w:val="28"/>
            <w:szCs w:val="28"/>
          </w:rPr>
          <w:t>2</w:t>
        </w:r>
        <w:r w:rsidR="001A27A8">
          <w:rPr>
            <w:sz w:val="28"/>
            <w:szCs w:val="28"/>
          </w:rPr>
          <w:t>4</w:t>
        </w:r>
        <w:r>
          <w:rPr>
            <w:sz w:val="28"/>
            <w:szCs w:val="28"/>
          </w:rPr>
          <w:fldChar w:fldCharType="end"/>
        </w:r>
      </w:hyperlink>
    </w:p>
    <w:p w14:paraId="7CB41BE9" w14:textId="77777777" w:rsidR="00EE0E6C" w:rsidRDefault="004413BC">
      <w:pPr>
        <w:pStyle w:val="113"/>
        <w:tabs>
          <w:tab w:val="right" w:leader="dot" w:pos="9488"/>
        </w:tabs>
        <w:jc w:val="both"/>
        <w:rPr>
          <w:sz w:val="28"/>
          <w:szCs w:val="28"/>
        </w:rPr>
      </w:pPr>
      <w:hyperlink w:anchor="_Toc170380103" w:history="1">
        <w:r>
          <w:rPr>
            <w:rStyle w:val="1f5"/>
            <w:color w:val="000000"/>
            <w:sz w:val="28"/>
            <w:szCs w:val="28"/>
          </w:rPr>
          <w:t>5.5. Гигиена коммунально-бытового обеспечения населения</w:t>
        </w:r>
        <w:r>
          <w:rPr>
            <w:sz w:val="28"/>
            <w:szCs w:val="28"/>
          </w:rPr>
          <w:tab/>
        </w:r>
        <w:r>
          <w:rPr>
            <w:sz w:val="28"/>
            <w:szCs w:val="28"/>
          </w:rPr>
          <w:fldChar w:fldCharType="begin"/>
        </w:r>
        <w:r>
          <w:rPr>
            <w:sz w:val="28"/>
            <w:szCs w:val="28"/>
          </w:rPr>
          <w:instrText xml:space="preserve"> PAGEREF _Toc170380103 \h </w:instrText>
        </w:r>
        <w:r>
          <w:rPr>
            <w:sz w:val="28"/>
            <w:szCs w:val="28"/>
          </w:rPr>
        </w:r>
        <w:r>
          <w:rPr>
            <w:sz w:val="28"/>
            <w:szCs w:val="28"/>
          </w:rPr>
          <w:fldChar w:fldCharType="separate"/>
        </w:r>
        <w:r>
          <w:rPr>
            <w:sz w:val="28"/>
            <w:szCs w:val="28"/>
          </w:rPr>
          <w:t>2</w:t>
        </w:r>
        <w:r w:rsidR="001A27A8">
          <w:rPr>
            <w:sz w:val="28"/>
            <w:szCs w:val="28"/>
          </w:rPr>
          <w:t>5</w:t>
        </w:r>
        <w:r>
          <w:rPr>
            <w:sz w:val="28"/>
            <w:szCs w:val="28"/>
          </w:rPr>
          <w:fldChar w:fldCharType="end"/>
        </w:r>
      </w:hyperlink>
    </w:p>
    <w:p w14:paraId="249FA23F" w14:textId="77777777" w:rsidR="00EE0E6C" w:rsidRDefault="004413BC">
      <w:pPr>
        <w:pStyle w:val="113"/>
        <w:tabs>
          <w:tab w:val="right" w:leader="dot" w:pos="9488"/>
        </w:tabs>
        <w:jc w:val="both"/>
        <w:rPr>
          <w:sz w:val="28"/>
          <w:szCs w:val="28"/>
        </w:rPr>
      </w:pPr>
      <w:hyperlink w:anchor="_Toc170380104" w:history="1">
        <w:r>
          <w:rPr>
            <w:rStyle w:val="1f5"/>
            <w:color w:val="000000"/>
            <w:sz w:val="28"/>
            <w:szCs w:val="28"/>
          </w:rPr>
          <w:t>5.6. Гигиена водоснабжения и водопотребления</w:t>
        </w:r>
        <w:r>
          <w:rPr>
            <w:sz w:val="28"/>
            <w:szCs w:val="28"/>
          </w:rPr>
          <w:tab/>
        </w:r>
        <w:r>
          <w:rPr>
            <w:sz w:val="28"/>
            <w:szCs w:val="28"/>
          </w:rPr>
          <w:fldChar w:fldCharType="begin"/>
        </w:r>
        <w:r>
          <w:rPr>
            <w:sz w:val="28"/>
            <w:szCs w:val="28"/>
          </w:rPr>
          <w:instrText xml:space="preserve"> PAGEREF _Toc170380104 \h </w:instrText>
        </w:r>
        <w:r>
          <w:rPr>
            <w:sz w:val="28"/>
            <w:szCs w:val="28"/>
          </w:rPr>
        </w:r>
        <w:r>
          <w:rPr>
            <w:sz w:val="28"/>
            <w:szCs w:val="28"/>
          </w:rPr>
          <w:fldChar w:fldCharType="separate"/>
        </w:r>
        <w:r>
          <w:rPr>
            <w:sz w:val="28"/>
            <w:szCs w:val="28"/>
          </w:rPr>
          <w:t>2</w:t>
        </w:r>
        <w:r w:rsidR="001A27A8">
          <w:rPr>
            <w:sz w:val="28"/>
            <w:szCs w:val="28"/>
          </w:rPr>
          <w:t>7</w:t>
        </w:r>
        <w:r>
          <w:rPr>
            <w:sz w:val="28"/>
            <w:szCs w:val="28"/>
          </w:rPr>
          <w:fldChar w:fldCharType="end"/>
        </w:r>
      </w:hyperlink>
    </w:p>
    <w:p w14:paraId="1B20143E" w14:textId="77777777" w:rsidR="00EE0E6C" w:rsidRDefault="004413BC">
      <w:pPr>
        <w:pStyle w:val="113"/>
        <w:tabs>
          <w:tab w:val="right" w:leader="dot" w:pos="9488"/>
        </w:tabs>
        <w:jc w:val="both"/>
        <w:rPr>
          <w:sz w:val="28"/>
          <w:szCs w:val="28"/>
        </w:rPr>
      </w:pPr>
      <w:hyperlink w:anchor="_Toc170380105" w:history="1">
        <w:r>
          <w:rPr>
            <w:rStyle w:val="1f5"/>
            <w:color w:val="000000"/>
            <w:sz w:val="28"/>
            <w:szCs w:val="28"/>
          </w:rPr>
          <w:t>5.7. Гигиеническая оценка состояния сбора и обезвреживания отходов, благоустройства и санитарного состояния населенных пунктов</w:t>
        </w:r>
        <w:r>
          <w:rPr>
            <w:sz w:val="28"/>
            <w:szCs w:val="28"/>
          </w:rPr>
          <w:tab/>
        </w:r>
        <w:r>
          <w:rPr>
            <w:sz w:val="28"/>
            <w:szCs w:val="28"/>
          </w:rPr>
          <w:fldChar w:fldCharType="begin"/>
        </w:r>
        <w:r>
          <w:rPr>
            <w:sz w:val="28"/>
            <w:szCs w:val="28"/>
          </w:rPr>
          <w:instrText xml:space="preserve"> PAGEREF _Toc170380105 \h </w:instrText>
        </w:r>
        <w:r>
          <w:rPr>
            <w:sz w:val="28"/>
            <w:szCs w:val="28"/>
          </w:rPr>
        </w:r>
        <w:r>
          <w:rPr>
            <w:sz w:val="28"/>
            <w:szCs w:val="28"/>
          </w:rPr>
          <w:fldChar w:fldCharType="separate"/>
        </w:r>
        <w:r>
          <w:rPr>
            <w:sz w:val="28"/>
            <w:szCs w:val="28"/>
          </w:rPr>
          <w:t>2</w:t>
        </w:r>
        <w:r w:rsidR="001A27A8">
          <w:rPr>
            <w:sz w:val="28"/>
            <w:szCs w:val="28"/>
          </w:rPr>
          <w:t>8</w:t>
        </w:r>
        <w:r>
          <w:rPr>
            <w:sz w:val="28"/>
            <w:szCs w:val="28"/>
          </w:rPr>
          <w:fldChar w:fldCharType="end"/>
        </w:r>
      </w:hyperlink>
    </w:p>
    <w:p w14:paraId="38B561B2" w14:textId="77777777" w:rsidR="00EE0E6C" w:rsidRDefault="004413BC">
      <w:pPr>
        <w:pStyle w:val="113"/>
        <w:tabs>
          <w:tab w:val="right" w:leader="dot" w:pos="9488"/>
        </w:tabs>
        <w:jc w:val="both"/>
        <w:rPr>
          <w:sz w:val="28"/>
          <w:szCs w:val="28"/>
        </w:rPr>
      </w:pPr>
      <w:hyperlink w:anchor="_Toc170380106" w:history="1">
        <w:r>
          <w:rPr>
            <w:rStyle w:val="1f5"/>
            <w:color w:val="000000"/>
            <w:sz w:val="28"/>
            <w:szCs w:val="28"/>
          </w:rPr>
          <w:t>5.8. Гигиеническая оценка физических факторов окружающей среды</w:t>
        </w:r>
        <w:r>
          <w:rPr>
            <w:sz w:val="28"/>
            <w:szCs w:val="28"/>
          </w:rPr>
          <w:tab/>
        </w:r>
        <w:r>
          <w:rPr>
            <w:sz w:val="28"/>
            <w:szCs w:val="28"/>
          </w:rPr>
          <w:fldChar w:fldCharType="begin"/>
        </w:r>
        <w:r>
          <w:rPr>
            <w:sz w:val="28"/>
            <w:szCs w:val="28"/>
          </w:rPr>
          <w:instrText xml:space="preserve"> PAGEREF _Toc170380106 \h </w:instrText>
        </w:r>
        <w:r>
          <w:rPr>
            <w:sz w:val="28"/>
            <w:szCs w:val="28"/>
          </w:rPr>
        </w:r>
        <w:r>
          <w:rPr>
            <w:sz w:val="28"/>
            <w:szCs w:val="28"/>
          </w:rPr>
          <w:fldChar w:fldCharType="separate"/>
        </w:r>
        <w:r>
          <w:rPr>
            <w:sz w:val="28"/>
            <w:szCs w:val="28"/>
          </w:rPr>
          <w:t>2</w:t>
        </w:r>
        <w:r w:rsidR="001A27A8">
          <w:rPr>
            <w:sz w:val="28"/>
            <w:szCs w:val="28"/>
          </w:rPr>
          <w:t>9</w:t>
        </w:r>
        <w:r>
          <w:rPr>
            <w:sz w:val="28"/>
            <w:szCs w:val="28"/>
          </w:rPr>
          <w:fldChar w:fldCharType="end"/>
        </w:r>
      </w:hyperlink>
    </w:p>
    <w:p w14:paraId="2171B4F8" w14:textId="77777777" w:rsidR="00EE0E6C" w:rsidRDefault="004413BC">
      <w:pPr>
        <w:pStyle w:val="113"/>
        <w:tabs>
          <w:tab w:val="right" w:leader="dot" w:pos="9488"/>
        </w:tabs>
        <w:jc w:val="both"/>
        <w:rPr>
          <w:sz w:val="28"/>
          <w:szCs w:val="28"/>
        </w:rPr>
      </w:pPr>
      <w:hyperlink w:anchor="_Toc170380107" w:history="1">
        <w:r>
          <w:rPr>
            <w:rStyle w:val="1f5"/>
            <w:color w:val="000000"/>
            <w:sz w:val="28"/>
            <w:szCs w:val="28"/>
          </w:rPr>
          <w:t>5.9. Радиационная гигиена и безопасность</w:t>
        </w:r>
        <w:r>
          <w:rPr>
            <w:sz w:val="28"/>
            <w:szCs w:val="28"/>
          </w:rPr>
          <w:tab/>
        </w:r>
        <w:r>
          <w:rPr>
            <w:sz w:val="28"/>
            <w:szCs w:val="28"/>
          </w:rPr>
          <w:fldChar w:fldCharType="begin"/>
        </w:r>
        <w:r>
          <w:rPr>
            <w:sz w:val="28"/>
            <w:szCs w:val="28"/>
          </w:rPr>
          <w:instrText xml:space="preserve"> PAGEREF _Toc170380107 \h </w:instrText>
        </w:r>
        <w:r>
          <w:rPr>
            <w:sz w:val="28"/>
            <w:szCs w:val="28"/>
          </w:rPr>
        </w:r>
        <w:r>
          <w:rPr>
            <w:sz w:val="28"/>
            <w:szCs w:val="28"/>
          </w:rPr>
          <w:fldChar w:fldCharType="separate"/>
        </w:r>
        <w:r>
          <w:rPr>
            <w:sz w:val="28"/>
            <w:szCs w:val="28"/>
          </w:rPr>
          <w:t>2</w:t>
        </w:r>
        <w:r w:rsidR="001A27A8">
          <w:rPr>
            <w:sz w:val="28"/>
            <w:szCs w:val="28"/>
          </w:rPr>
          <w:t>9</w:t>
        </w:r>
        <w:r>
          <w:rPr>
            <w:sz w:val="28"/>
            <w:szCs w:val="28"/>
          </w:rPr>
          <w:fldChar w:fldCharType="end"/>
        </w:r>
      </w:hyperlink>
    </w:p>
    <w:p w14:paraId="223856A0" w14:textId="77777777" w:rsidR="00EE0E6C" w:rsidRDefault="004413BC">
      <w:pPr>
        <w:pStyle w:val="113"/>
        <w:tabs>
          <w:tab w:val="right" w:leader="dot" w:pos="9488"/>
        </w:tabs>
        <w:jc w:val="both"/>
        <w:rPr>
          <w:sz w:val="28"/>
          <w:szCs w:val="28"/>
        </w:rPr>
      </w:pPr>
      <w:hyperlink w:anchor="_Toc170380108" w:history="1">
        <w:r>
          <w:rPr>
            <w:rStyle w:val="1f5"/>
            <w:color w:val="000000"/>
            <w:sz w:val="28"/>
            <w:szCs w:val="28"/>
          </w:rPr>
          <w:t>5.10. Гигиена организаций здравоохранения</w:t>
        </w:r>
        <w:r>
          <w:rPr>
            <w:sz w:val="28"/>
            <w:szCs w:val="28"/>
          </w:rPr>
          <w:tab/>
        </w:r>
        <w:r w:rsidR="001A27A8">
          <w:rPr>
            <w:sz w:val="28"/>
            <w:szCs w:val="28"/>
          </w:rPr>
          <w:t>31</w:t>
        </w:r>
      </w:hyperlink>
    </w:p>
    <w:p w14:paraId="66600B5E" w14:textId="77777777" w:rsidR="00EE0E6C" w:rsidRDefault="004413BC">
      <w:pPr>
        <w:pStyle w:val="113"/>
        <w:tabs>
          <w:tab w:val="right" w:leader="dot" w:pos="9488"/>
        </w:tabs>
        <w:jc w:val="both"/>
        <w:rPr>
          <w:sz w:val="28"/>
          <w:szCs w:val="28"/>
        </w:rPr>
      </w:pPr>
      <w:hyperlink w:anchor="_Toc170380109" w:history="1">
        <w:r>
          <w:rPr>
            <w:rStyle w:val="1f5"/>
            <w:color w:val="000000"/>
            <w:sz w:val="28"/>
            <w:szCs w:val="28"/>
            <w:lang w:val="en-US"/>
          </w:rPr>
          <w:t>VI</w:t>
        </w:r>
        <w:r>
          <w:rPr>
            <w:rStyle w:val="1f5"/>
            <w:color w:val="000000"/>
            <w:sz w:val="28"/>
            <w:szCs w:val="28"/>
          </w:rPr>
          <w:t>. Обеспечение санитарно-противоэпидемической устойчивости территории</w:t>
        </w:r>
        <w:r>
          <w:rPr>
            <w:sz w:val="28"/>
            <w:szCs w:val="28"/>
          </w:rPr>
          <w:tab/>
        </w:r>
        <w:r>
          <w:rPr>
            <w:sz w:val="28"/>
            <w:szCs w:val="28"/>
          </w:rPr>
          <w:fldChar w:fldCharType="begin"/>
        </w:r>
        <w:r>
          <w:rPr>
            <w:sz w:val="28"/>
            <w:szCs w:val="28"/>
          </w:rPr>
          <w:instrText xml:space="preserve"> PAGEREF _Toc170380109 \h </w:instrText>
        </w:r>
        <w:r>
          <w:rPr>
            <w:sz w:val="28"/>
            <w:szCs w:val="28"/>
          </w:rPr>
        </w:r>
        <w:r>
          <w:rPr>
            <w:sz w:val="28"/>
            <w:szCs w:val="28"/>
          </w:rPr>
          <w:fldChar w:fldCharType="separate"/>
        </w:r>
        <w:r w:rsidR="001A27A8">
          <w:rPr>
            <w:sz w:val="28"/>
            <w:szCs w:val="28"/>
          </w:rPr>
          <w:t>32</w:t>
        </w:r>
        <w:r>
          <w:rPr>
            <w:sz w:val="28"/>
            <w:szCs w:val="28"/>
          </w:rPr>
          <w:fldChar w:fldCharType="end"/>
        </w:r>
      </w:hyperlink>
    </w:p>
    <w:p w14:paraId="0DA10DC9" w14:textId="77777777" w:rsidR="00EE0E6C" w:rsidRDefault="004413BC">
      <w:pPr>
        <w:pStyle w:val="113"/>
        <w:tabs>
          <w:tab w:val="right" w:leader="dot" w:pos="9488"/>
        </w:tabs>
        <w:jc w:val="both"/>
        <w:rPr>
          <w:rStyle w:val="1f5"/>
          <w:color w:val="000000"/>
          <w:sz w:val="28"/>
          <w:szCs w:val="28"/>
        </w:rPr>
      </w:pPr>
      <w:hyperlink w:anchor="_Toc170380110" w:history="1">
        <w:r>
          <w:rPr>
            <w:rStyle w:val="1f5"/>
            <w:color w:val="000000"/>
            <w:sz w:val="28"/>
            <w:szCs w:val="28"/>
          </w:rPr>
          <w:t>6.1. Эпидемиологический анализ инфекционной заболеваемости</w:t>
        </w:r>
        <w:r>
          <w:rPr>
            <w:sz w:val="28"/>
            <w:szCs w:val="28"/>
          </w:rPr>
          <w:tab/>
        </w:r>
        <w:r>
          <w:rPr>
            <w:sz w:val="28"/>
            <w:szCs w:val="28"/>
          </w:rPr>
          <w:fldChar w:fldCharType="begin"/>
        </w:r>
        <w:r>
          <w:rPr>
            <w:sz w:val="28"/>
            <w:szCs w:val="28"/>
          </w:rPr>
          <w:instrText xml:space="preserve"> PAGEREF _Toc170380110 \h </w:instrText>
        </w:r>
        <w:r>
          <w:rPr>
            <w:sz w:val="28"/>
            <w:szCs w:val="28"/>
          </w:rPr>
        </w:r>
        <w:r>
          <w:rPr>
            <w:sz w:val="28"/>
            <w:szCs w:val="28"/>
          </w:rPr>
          <w:fldChar w:fldCharType="separate"/>
        </w:r>
        <w:r w:rsidR="001A27A8">
          <w:rPr>
            <w:sz w:val="28"/>
            <w:szCs w:val="28"/>
          </w:rPr>
          <w:t>33</w:t>
        </w:r>
        <w:r>
          <w:rPr>
            <w:sz w:val="28"/>
            <w:szCs w:val="28"/>
          </w:rPr>
          <w:fldChar w:fldCharType="end"/>
        </w:r>
      </w:hyperlink>
    </w:p>
    <w:p w14:paraId="769A9C6D" w14:textId="77777777" w:rsidR="00EE0E6C" w:rsidRDefault="00EE0E6C"/>
    <w:p w14:paraId="246FFB95" w14:textId="77777777" w:rsidR="00EE0E6C" w:rsidRDefault="004413BC">
      <w:pPr>
        <w:pStyle w:val="113"/>
        <w:tabs>
          <w:tab w:val="right" w:leader="dot" w:pos="9488"/>
        </w:tabs>
        <w:jc w:val="both"/>
        <w:rPr>
          <w:sz w:val="28"/>
          <w:szCs w:val="28"/>
        </w:rPr>
      </w:pPr>
      <w:hyperlink w:anchor="_Toc170380111" w:history="1">
        <w:r>
          <w:rPr>
            <w:rStyle w:val="1f5"/>
            <w:color w:val="000000"/>
            <w:sz w:val="28"/>
            <w:szCs w:val="28"/>
          </w:rPr>
          <w:t>6.2. Эпидемиологический прогноз</w:t>
        </w:r>
        <w:r>
          <w:rPr>
            <w:sz w:val="28"/>
            <w:szCs w:val="28"/>
          </w:rPr>
          <w:tab/>
        </w:r>
        <w:r>
          <w:rPr>
            <w:sz w:val="28"/>
            <w:szCs w:val="28"/>
          </w:rPr>
          <w:fldChar w:fldCharType="begin"/>
        </w:r>
        <w:r>
          <w:rPr>
            <w:sz w:val="28"/>
            <w:szCs w:val="28"/>
          </w:rPr>
          <w:instrText xml:space="preserve"> PAGEREF _Toc170380111 \h </w:instrText>
        </w:r>
        <w:r>
          <w:rPr>
            <w:sz w:val="28"/>
            <w:szCs w:val="28"/>
          </w:rPr>
        </w:r>
        <w:r>
          <w:rPr>
            <w:sz w:val="28"/>
            <w:szCs w:val="28"/>
          </w:rPr>
          <w:fldChar w:fldCharType="separate"/>
        </w:r>
        <w:r>
          <w:rPr>
            <w:sz w:val="28"/>
            <w:szCs w:val="28"/>
          </w:rPr>
          <w:t>3</w:t>
        </w:r>
        <w:r w:rsidR="001A27A8">
          <w:rPr>
            <w:sz w:val="28"/>
            <w:szCs w:val="28"/>
          </w:rPr>
          <w:t>4</w:t>
        </w:r>
        <w:r>
          <w:rPr>
            <w:sz w:val="28"/>
            <w:szCs w:val="28"/>
          </w:rPr>
          <w:fldChar w:fldCharType="end"/>
        </w:r>
      </w:hyperlink>
    </w:p>
    <w:p w14:paraId="771351E0" w14:textId="77777777" w:rsidR="00EE0E6C" w:rsidRDefault="004413BC">
      <w:pPr>
        <w:pStyle w:val="113"/>
        <w:tabs>
          <w:tab w:val="right" w:leader="dot" w:pos="9488"/>
        </w:tabs>
        <w:jc w:val="both"/>
        <w:rPr>
          <w:sz w:val="28"/>
          <w:szCs w:val="28"/>
        </w:rPr>
      </w:pPr>
      <w:hyperlink w:anchor="_Toc170380112" w:history="1">
        <w:r>
          <w:rPr>
            <w:rStyle w:val="1f5"/>
            <w:color w:val="000000"/>
            <w:sz w:val="28"/>
            <w:szCs w:val="28"/>
          </w:rPr>
          <w:t>6.3. Проблемный анализ направленности профилактических мероприятий по       обеспечению       санитарно-эпидемиологического      благополучия населения</w:t>
        </w:r>
        <w:r>
          <w:rPr>
            <w:sz w:val="28"/>
            <w:szCs w:val="28"/>
          </w:rPr>
          <w:tab/>
        </w:r>
        <w:r>
          <w:rPr>
            <w:sz w:val="28"/>
            <w:szCs w:val="28"/>
          </w:rPr>
          <w:fldChar w:fldCharType="begin"/>
        </w:r>
        <w:r>
          <w:rPr>
            <w:sz w:val="28"/>
            <w:szCs w:val="28"/>
          </w:rPr>
          <w:instrText xml:space="preserve"> PAGEREF _Toc170380112 \h </w:instrText>
        </w:r>
        <w:r>
          <w:rPr>
            <w:sz w:val="28"/>
            <w:szCs w:val="28"/>
          </w:rPr>
        </w:r>
        <w:r>
          <w:rPr>
            <w:sz w:val="28"/>
            <w:szCs w:val="28"/>
          </w:rPr>
          <w:fldChar w:fldCharType="separate"/>
        </w:r>
        <w:r>
          <w:rPr>
            <w:sz w:val="28"/>
            <w:szCs w:val="28"/>
          </w:rPr>
          <w:t>3</w:t>
        </w:r>
        <w:r w:rsidR="001A27A8">
          <w:rPr>
            <w:sz w:val="28"/>
            <w:szCs w:val="28"/>
          </w:rPr>
          <w:t>5</w:t>
        </w:r>
        <w:r>
          <w:rPr>
            <w:sz w:val="28"/>
            <w:szCs w:val="28"/>
          </w:rPr>
          <w:fldChar w:fldCharType="end"/>
        </w:r>
      </w:hyperlink>
    </w:p>
    <w:p w14:paraId="3B38FAE8" w14:textId="77777777" w:rsidR="00EE0E6C" w:rsidRDefault="004413BC">
      <w:pPr>
        <w:pStyle w:val="113"/>
        <w:tabs>
          <w:tab w:val="right" w:leader="dot" w:pos="9488"/>
        </w:tabs>
        <w:jc w:val="both"/>
        <w:rPr>
          <w:sz w:val="28"/>
          <w:szCs w:val="28"/>
        </w:rPr>
      </w:pPr>
      <w:hyperlink w:anchor="_Toc170380113" w:history="1">
        <w:r>
          <w:rPr>
            <w:rStyle w:val="1f5"/>
            <w:color w:val="000000"/>
            <w:sz w:val="28"/>
            <w:szCs w:val="28"/>
            <w:lang w:val="en-US"/>
          </w:rPr>
          <w:t>VII</w:t>
        </w:r>
        <w:r>
          <w:rPr>
            <w:rStyle w:val="1f5"/>
            <w:color w:val="000000"/>
            <w:sz w:val="28"/>
            <w:szCs w:val="28"/>
          </w:rPr>
          <w:t>. Формирование здорового образа жизни населения</w:t>
        </w:r>
        <w:r>
          <w:rPr>
            <w:sz w:val="28"/>
            <w:szCs w:val="28"/>
          </w:rPr>
          <w:tab/>
        </w:r>
        <w:r>
          <w:rPr>
            <w:sz w:val="28"/>
            <w:szCs w:val="28"/>
          </w:rPr>
          <w:fldChar w:fldCharType="begin"/>
        </w:r>
        <w:r>
          <w:rPr>
            <w:sz w:val="28"/>
            <w:szCs w:val="28"/>
          </w:rPr>
          <w:instrText xml:space="preserve"> PAGEREF _Toc170380113 \h </w:instrText>
        </w:r>
        <w:r>
          <w:rPr>
            <w:sz w:val="28"/>
            <w:szCs w:val="28"/>
          </w:rPr>
        </w:r>
        <w:r>
          <w:rPr>
            <w:sz w:val="28"/>
            <w:szCs w:val="28"/>
          </w:rPr>
          <w:fldChar w:fldCharType="separate"/>
        </w:r>
        <w:r>
          <w:rPr>
            <w:sz w:val="28"/>
            <w:szCs w:val="28"/>
          </w:rPr>
          <w:t>3</w:t>
        </w:r>
        <w:r w:rsidR="001A27A8">
          <w:rPr>
            <w:sz w:val="28"/>
            <w:szCs w:val="28"/>
          </w:rPr>
          <w:t>5</w:t>
        </w:r>
        <w:r>
          <w:rPr>
            <w:sz w:val="28"/>
            <w:szCs w:val="28"/>
          </w:rPr>
          <w:fldChar w:fldCharType="end"/>
        </w:r>
      </w:hyperlink>
    </w:p>
    <w:p w14:paraId="13FE6BED" w14:textId="77777777" w:rsidR="00EE0E6C" w:rsidRDefault="004413BC">
      <w:pPr>
        <w:pStyle w:val="113"/>
        <w:tabs>
          <w:tab w:val="right" w:leader="dot" w:pos="9488"/>
        </w:tabs>
        <w:jc w:val="both"/>
        <w:rPr>
          <w:sz w:val="28"/>
          <w:szCs w:val="28"/>
        </w:rPr>
      </w:pPr>
      <w:hyperlink w:anchor="_Toc170380114" w:history="1">
        <w:r>
          <w:rPr>
            <w:rStyle w:val="1f5"/>
            <w:color w:val="000000"/>
            <w:sz w:val="28"/>
            <w:szCs w:val="28"/>
          </w:rPr>
          <w:t>7.1. Анализ хода реализации профилактических проектов</w:t>
        </w:r>
        <w:r>
          <w:rPr>
            <w:sz w:val="28"/>
            <w:szCs w:val="28"/>
          </w:rPr>
          <w:tab/>
        </w:r>
        <w:r>
          <w:rPr>
            <w:sz w:val="28"/>
            <w:szCs w:val="28"/>
          </w:rPr>
          <w:fldChar w:fldCharType="begin"/>
        </w:r>
        <w:r>
          <w:rPr>
            <w:sz w:val="28"/>
            <w:szCs w:val="28"/>
          </w:rPr>
          <w:instrText xml:space="preserve"> PAGEREF _Toc170380114 \h </w:instrText>
        </w:r>
        <w:r>
          <w:rPr>
            <w:sz w:val="28"/>
            <w:szCs w:val="28"/>
          </w:rPr>
        </w:r>
        <w:r>
          <w:rPr>
            <w:sz w:val="28"/>
            <w:szCs w:val="28"/>
          </w:rPr>
          <w:fldChar w:fldCharType="separate"/>
        </w:r>
        <w:r>
          <w:rPr>
            <w:sz w:val="28"/>
            <w:szCs w:val="28"/>
          </w:rPr>
          <w:t>3</w:t>
        </w:r>
        <w:r w:rsidR="001A27A8">
          <w:rPr>
            <w:sz w:val="28"/>
            <w:szCs w:val="28"/>
          </w:rPr>
          <w:t>6</w:t>
        </w:r>
        <w:r>
          <w:rPr>
            <w:sz w:val="28"/>
            <w:szCs w:val="28"/>
          </w:rPr>
          <w:fldChar w:fldCharType="end"/>
        </w:r>
      </w:hyperlink>
    </w:p>
    <w:p w14:paraId="227F2E2E" w14:textId="77777777" w:rsidR="00EE0E6C" w:rsidRDefault="004413BC">
      <w:pPr>
        <w:pStyle w:val="113"/>
        <w:tabs>
          <w:tab w:val="right" w:leader="dot" w:pos="9488"/>
        </w:tabs>
        <w:jc w:val="both"/>
        <w:rPr>
          <w:sz w:val="28"/>
          <w:szCs w:val="28"/>
        </w:rPr>
      </w:pPr>
      <w:hyperlink w:anchor="_Toc170380115" w:history="1">
        <w:r>
          <w:rPr>
            <w:rStyle w:val="1f5"/>
            <w:color w:val="000000"/>
            <w:sz w:val="28"/>
            <w:szCs w:val="28"/>
          </w:rPr>
          <w:t>7.2. Анализ хода реализации государственного профилактического проекта «Здоровые города и поселки»</w:t>
        </w:r>
        <w:r>
          <w:rPr>
            <w:sz w:val="28"/>
            <w:szCs w:val="28"/>
          </w:rPr>
          <w:tab/>
        </w:r>
        <w:r>
          <w:rPr>
            <w:sz w:val="28"/>
            <w:szCs w:val="28"/>
          </w:rPr>
          <w:fldChar w:fldCharType="begin"/>
        </w:r>
        <w:r>
          <w:rPr>
            <w:sz w:val="28"/>
            <w:szCs w:val="28"/>
          </w:rPr>
          <w:instrText xml:space="preserve"> PAGEREF _Toc170380115 \h </w:instrText>
        </w:r>
        <w:r>
          <w:rPr>
            <w:sz w:val="28"/>
            <w:szCs w:val="28"/>
          </w:rPr>
        </w:r>
        <w:r>
          <w:rPr>
            <w:sz w:val="28"/>
            <w:szCs w:val="28"/>
          </w:rPr>
          <w:fldChar w:fldCharType="separate"/>
        </w:r>
        <w:r>
          <w:rPr>
            <w:sz w:val="28"/>
            <w:szCs w:val="28"/>
          </w:rPr>
          <w:t>3</w:t>
        </w:r>
        <w:r w:rsidR="001A27A8">
          <w:rPr>
            <w:sz w:val="28"/>
            <w:szCs w:val="28"/>
          </w:rPr>
          <w:t>7</w:t>
        </w:r>
        <w:r>
          <w:rPr>
            <w:sz w:val="28"/>
            <w:szCs w:val="28"/>
          </w:rPr>
          <w:fldChar w:fldCharType="end"/>
        </w:r>
      </w:hyperlink>
    </w:p>
    <w:p w14:paraId="041B4E57" w14:textId="77777777" w:rsidR="00EE0E6C" w:rsidRDefault="004413BC">
      <w:pPr>
        <w:pStyle w:val="113"/>
        <w:tabs>
          <w:tab w:val="right" w:leader="dot" w:pos="9488"/>
        </w:tabs>
        <w:jc w:val="both"/>
        <w:rPr>
          <w:sz w:val="28"/>
          <w:szCs w:val="28"/>
        </w:rPr>
      </w:pPr>
      <w:hyperlink w:anchor="_Toc170380116" w:history="1">
        <w:r>
          <w:rPr>
            <w:rStyle w:val="1f5"/>
            <w:color w:val="000000"/>
            <w:sz w:val="28"/>
            <w:szCs w:val="28"/>
          </w:rPr>
          <w:t>7.3. Анализ и сравнительные оценки степени распространенности поведенческих и биологических рисков среди населения на основе проводимых на территории медико-социальных исследований</w:t>
        </w:r>
        <w:r>
          <w:rPr>
            <w:sz w:val="28"/>
            <w:szCs w:val="28"/>
          </w:rPr>
          <w:tab/>
        </w:r>
        <w:r>
          <w:rPr>
            <w:sz w:val="28"/>
            <w:szCs w:val="28"/>
          </w:rPr>
          <w:fldChar w:fldCharType="begin"/>
        </w:r>
        <w:r>
          <w:rPr>
            <w:sz w:val="28"/>
            <w:szCs w:val="28"/>
          </w:rPr>
          <w:instrText xml:space="preserve"> PAGEREF _Toc170380116 \h </w:instrText>
        </w:r>
        <w:r>
          <w:rPr>
            <w:sz w:val="28"/>
            <w:szCs w:val="28"/>
          </w:rPr>
        </w:r>
        <w:r>
          <w:rPr>
            <w:sz w:val="28"/>
            <w:szCs w:val="28"/>
          </w:rPr>
          <w:fldChar w:fldCharType="separate"/>
        </w:r>
        <w:r>
          <w:rPr>
            <w:sz w:val="28"/>
            <w:szCs w:val="28"/>
          </w:rPr>
          <w:t>3</w:t>
        </w:r>
        <w:r w:rsidR="001A27A8">
          <w:rPr>
            <w:sz w:val="28"/>
            <w:szCs w:val="28"/>
          </w:rPr>
          <w:t>9</w:t>
        </w:r>
        <w:r>
          <w:rPr>
            <w:sz w:val="28"/>
            <w:szCs w:val="28"/>
          </w:rPr>
          <w:fldChar w:fldCharType="end"/>
        </w:r>
      </w:hyperlink>
    </w:p>
    <w:p w14:paraId="269918DA" w14:textId="77777777" w:rsidR="00EE0E6C" w:rsidRDefault="004413BC">
      <w:pPr>
        <w:pStyle w:val="113"/>
        <w:tabs>
          <w:tab w:val="right" w:leader="dot" w:pos="9488"/>
        </w:tabs>
        <w:jc w:val="both"/>
        <w:rPr>
          <w:sz w:val="28"/>
          <w:szCs w:val="28"/>
        </w:rPr>
      </w:pPr>
      <w:hyperlink w:anchor="_Toc170380117" w:history="1">
        <w:r>
          <w:rPr>
            <w:rStyle w:val="1f5"/>
            <w:color w:val="000000"/>
            <w:sz w:val="28"/>
            <w:szCs w:val="28"/>
            <w:lang w:val="en-US"/>
          </w:rPr>
          <w:t>VIII</w:t>
        </w:r>
        <w:r>
          <w:rPr>
            <w:rStyle w:val="1f5"/>
            <w:color w:val="000000"/>
            <w:sz w:val="28"/>
            <w:szCs w:val="28"/>
          </w:rPr>
          <w:t>. Основные направления деятельности по укреплению здоровья населения для достижения показателей Целей устойчивого развития</w:t>
        </w:r>
        <w:r>
          <w:rPr>
            <w:sz w:val="28"/>
            <w:szCs w:val="28"/>
          </w:rPr>
          <w:tab/>
        </w:r>
        <w:r w:rsidR="001A27A8">
          <w:rPr>
            <w:sz w:val="28"/>
            <w:szCs w:val="28"/>
          </w:rPr>
          <w:t>40</w:t>
        </w:r>
      </w:hyperlink>
    </w:p>
    <w:p w14:paraId="5A5B3457" w14:textId="77777777" w:rsidR="00EE0E6C" w:rsidRDefault="004413BC">
      <w:pPr>
        <w:pStyle w:val="113"/>
        <w:tabs>
          <w:tab w:val="right" w:leader="dot" w:pos="9488"/>
        </w:tabs>
        <w:jc w:val="both"/>
        <w:rPr>
          <w:sz w:val="28"/>
          <w:szCs w:val="28"/>
        </w:rPr>
      </w:pPr>
      <w:hyperlink w:anchor="_Toc170380118" w:history="1">
        <w:r>
          <w:rPr>
            <w:rStyle w:val="1f5"/>
            <w:color w:val="000000"/>
            <w:sz w:val="28"/>
            <w:szCs w:val="28"/>
          </w:rPr>
          <w:t>8.1. Заключение о состоянии популяционного здоровья и среды обитания</w:t>
        </w:r>
        <w:r>
          <w:rPr>
            <w:sz w:val="28"/>
            <w:szCs w:val="28"/>
          </w:rPr>
          <w:tab/>
        </w:r>
      </w:hyperlink>
    </w:p>
    <w:p w14:paraId="77F3E2F1" w14:textId="77777777" w:rsidR="00EE0E6C" w:rsidRDefault="004413BC">
      <w:pPr>
        <w:pStyle w:val="113"/>
        <w:tabs>
          <w:tab w:val="right" w:leader="dot" w:pos="9488"/>
        </w:tabs>
        <w:jc w:val="both"/>
        <w:rPr>
          <w:sz w:val="28"/>
          <w:szCs w:val="28"/>
        </w:rPr>
      </w:pPr>
      <w:hyperlink w:anchor="_Toc170380119" w:history="1">
        <w:r>
          <w:rPr>
            <w:rStyle w:val="1f5"/>
            <w:color w:val="000000"/>
            <w:sz w:val="28"/>
            <w:szCs w:val="28"/>
          </w:rPr>
          <w:t>населения за 2024 год</w:t>
        </w:r>
        <w:r>
          <w:rPr>
            <w:sz w:val="28"/>
            <w:szCs w:val="28"/>
          </w:rPr>
          <w:tab/>
        </w:r>
        <w:r w:rsidR="001A27A8">
          <w:rPr>
            <w:sz w:val="28"/>
            <w:szCs w:val="28"/>
          </w:rPr>
          <w:t>41</w:t>
        </w:r>
      </w:hyperlink>
    </w:p>
    <w:p w14:paraId="6256229F" w14:textId="77777777" w:rsidR="00EE0E6C" w:rsidRDefault="004413BC">
      <w:pPr>
        <w:pStyle w:val="113"/>
        <w:tabs>
          <w:tab w:val="right" w:leader="dot" w:pos="9488"/>
        </w:tabs>
        <w:jc w:val="both"/>
        <w:rPr>
          <w:sz w:val="28"/>
          <w:szCs w:val="28"/>
        </w:rPr>
      </w:pPr>
      <w:hyperlink w:anchor="_Toc170380120" w:history="1">
        <w:r>
          <w:rPr>
            <w:rStyle w:val="1f5"/>
            <w:color w:val="000000"/>
            <w:sz w:val="28"/>
            <w:szCs w:val="28"/>
          </w:rPr>
          <w:t>8.2. Проблемно-целевой анализ достижения показателей и индикаторов ЦУР по вопросам здоровья населения</w:t>
        </w:r>
        <w:r>
          <w:rPr>
            <w:sz w:val="28"/>
            <w:szCs w:val="28"/>
          </w:rPr>
          <w:tab/>
        </w:r>
        <w:r>
          <w:rPr>
            <w:sz w:val="28"/>
            <w:szCs w:val="28"/>
          </w:rPr>
          <w:fldChar w:fldCharType="begin"/>
        </w:r>
        <w:r>
          <w:rPr>
            <w:sz w:val="28"/>
            <w:szCs w:val="28"/>
          </w:rPr>
          <w:instrText xml:space="preserve"> PAGEREF _Toc170380120 \h </w:instrText>
        </w:r>
        <w:r>
          <w:rPr>
            <w:sz w:val="28"/>
            <w:szCs w:val="28"/>
          </w:rPr>
        </w:r>
        <w:r>
          <w:rPr>
            <w:sz w:val="28"/>
            <w:szCs w:val="28"/>
          </w:rPr>
          <w:fldChar w:fldCharType="separate"/>
        </w:r>
        <w:r w:rsidR="001A27A8">
          <w:rPr>
            <w:sz w:val="28"/>
            <w:szCs w:val="28"/>
          </w:rPr>
          <w:t>41</w:t>
        </w:r>
        <w:r>
          <w:rPr>
            <w:sz w:val="28"/>
            <w:szCs w:val="28"/>
          </w:rPr>
          <w:fldChar w:fldCharType="end"/>
        </w:r>
      </w:hyperlink>
    </w:p>
    <w:p w14:paraId="1D7B1D55" w14:textId="77777777" w:rsidR="00EE0E6C" w:rsidRDefault="004413BC">
      <w:pPr>
        <w:pStyle w:val="113"/>
        <w:tabs>
          <w:tab w:val="right" w:leader="dot" w:pos="9488"/>
        </w:tabs>
        <w:jc w:val="both"/>
        <w:rPr>
          <w:sz w:val="28"/>
          <w:szCs w:val="28"/>
        </w:rPr>
      </w:pPr>
      <w:hyperlink w:anchor="_Toc170380121" w:history="1">
        <w:r>
          <w:rPr>
            <w:rStyle w:val="1f5"/>
            <w:color w:val="000000"/>
            <w:sz w:val="28"/>
            <w:szCs w:val="28"/>
          </w:rPr>
          <w:t>8.3. Основные приоритетные направления деятельности на 2024 год по улучшению популяционного здоровья и среды обитания для достижения показателей ЦУР</w:t>
        </w:r>
        <w:r>
          <w:rPr>
            <w:sz w:val="28"/>
            <w:szCs w:val="28"/>
          </w:rPr>
          <w:tab/>
        </w:r>
        <w:r w:rsidR="001A27A8">
          <w:rPr>
            <w:sz w:val="28"/>
            <w:szCs w:val="28"/>
          </w:rPr>
          <w:t>44</w:t>
        </w:r>
      </w:hyperlink>
    </w:p>
    <w:p w14:paraId="17210B1E" w14:textId="77777777" w:rsidR="00EE0E6C" w:rsidRDefault="004413BC">
      <w:pPr>
        <w:pStyle w:val="113"/>
        <w:tabs>
          <w:tab w:val="right" w:leader="dot" w:pos="9488"/>
        </w:tabs>
        <w:jc w:val="both"/>
        <w:rPr>
          <w:sz w:val="28"/>
          <w:szCs w:val="28"/>
        </w:rPr>
      </w:pPr>
      <w:hyperlink w:anchor="_Toc170380122" w:history="1">
        <w:r>
          <w:rPr>
            <w:rStyle w:val="1f5"/>
            <w:color w:val="000000"/>
            <w:sz w:val="28"/>
            <w:szCs w:val="28"/>
            <w:lang w:val="en-US"/>
          </w:rPr>
          <w:t>IX</w:t>
        </w:r>
        <w:r>
          <w:rPr>
            <w:rStyle w:val="1f5"/>
            <w:color w:val="000000"/>
            <w:sz w:val="28"/>
            <w:szCs w:val="28"/>
          </w:rPr>
          <w:t>. Прилагаемые схемы и таблицы</w:t>
        </w:r>
        <w:r>
          <w:rPr>
            <w:sz w:val="28"/>
            <w:szCs w:val="28"/>
          </w:rPr>
          <w:tab/>
        </w:r>
        <w:r>
          <w:rPr>
            <w:sz w:val="28"/>
            <w:szCs w:val="28"/>
          </w:rPr>
          <w:fldChar w:fldCharType="begin"/>
        </w:r>
        <w:r>
          <w:rPr>
            <w:sz w:val="28"/>
            <w:szCs w:val="28"/>
          </w:rPr>
          <w:instrText xml:space="preserve"> PAGEREF _Toc170380122 \h </w:instrText>
        </w:r>
        <w:r>
          <w:rPr>
            <w:sz w:val="28"/>
            <w:szCs w:val="28"/>
          </w:rPr>
        </w:r>
        <w:r>
          <w:rPr>
            <w:sz w:val="28"/>
            <w:szCs w:val="28"/>
          </w:rPr>
          <w:fldChar w:fldCharType="separate"/>
        </w:r>
        <w:r>
          <w:rPr>
            <w:sz w:val="28"/>
            <w:szCs w:val="28"/>
          </w:rPr>
          <w:t>4</w:t>
        </w:r>
        <w:r w:rsidR="001A27A8">
          <w:rPr>
            <w:sz w:val="28"/>
            <w:szCs w:val="28"/>
          </w:rPr>
          <w:t>4</w:t>
        </w:r>
        <w:r>
          <w:rPr>
            <w:sz w:val="28"/>
            <w:szCs w:val="28"/>
          </w:rPr>
          <w:fldChar w:fldCharType="end"/>
        </w:r>
      </w:hyperlink>
    </w:p>
    <w:p w14:paraId="69B42B14" w14:textId="77777777" w:rsidR="00EE0E6C" w:rsidRDefault="004413BC">
      <w:pPr>
        <w:jc w:val="both"/>
      </w:pPr>
      <w:r>
        <w:rPr>
          <w:b/>
          <w:bCs/>
          <w:sz w:val="28"/>
          <w:szCs w:val="28"/>
        </w:rPr>
        <w:fldChar w:fldCharType="end"/>
      </w:r>
    </w:p>
    <w:p w14:paraId="3FE58C69" w14:textId="77777777" w:rsidR="00EE0E6C" w:rsidRDefault="004413BC">
      <w:pPr>
        <w:jc w:val="center"/>
        <w:rPr>
          <w:color w:val="000000"/>
          <w:sz w:val="28"/>
          <w:szCs w:val="28"/>
        </w:rPr>
      </w:pPr>
      <w:r>
        <w:rPr>
          <w:noProof/>
          <w:color w:val="000000"/>
          <w:sz w:val="28"/>
          <w:szCs w:val="28"/>
        </w:rPr>
        <w:drawing>
          <wp:inline distT="0" distB="0" distL="0" distR="0" wp14:anchorId="4FEBE890" wp14:editId="2845B302">
            <wp:extent cx="4349115" cy="4112895"/>
            <wp:effectExtent l="0" t="0" r="0" b="0"/>
            <wp:docPr id="5" name="_x0000_i1027"/>
            <wp:cNvGraphicFramePr/>
            <a:graphic xmlns:a="http://schemas.openxmlformats.org/drawingml/2006/main">
              <a:graphicData uri="http://schemas.openxmlformats.org/drawingml/2006/picture">
                <pic:pic xmlns:pic="http://schemas.openxmlformats.org/drawingml/2006/picture">
                  <pic:nvPicPr>
                    <pic:cNvPr id="5" name="_x0000_i1027"/>
                    <pic:cNvPicPr/>
                  </pic:nvPicPr>
                  <pic:blipFill>
                    <a:blip r:embed="rId7"/>
                    <a:stretch>
                      <a:fillRect/>
                    </a:stretch>
                  </pic:blipFill>
                  <pic:spPr>
                    <a:xfrm>
                      <a:off x="0" y="0"/>
                      <a:ext cx="4349115" cy="4112895"/>
                    </a:xfrm>
                    <a:prstGeom prst="rect">
                      <a:avLst/>
                    </a:prstGeom>
                    <a:noFill/>
                    <a:ln>
                      <a:noFill/>
                    </a:ln>
                  </pic:spPr>
                </pic:pic>
              </a:graphicData>
            </a:graphic>
          </wp:inline>
        </w:drawing>
      </w:r>
    </w:p>
    <w:p w14:paraId="6448726E" w14:textId="77777777" w:rsidR="00EE0E6C" w:rsidRDefault="004413BC">
      <w:pPr>
        <w:rPr>
          <w:color w:val="000000"/>
          <w:sz w:val="28"/>
          <w:szCs w:val="28"/>
        </w:rPr>
      </w:pPr>
      <w:r>
        <w:rPr>
          <w:color w:val="000000"/>
          <w:sz w:val="28"/>
          <w:szCs w:val="28"/>
        </w:rPr>
        <w:t xml:space="preserve"> </w:t>
      </w:r>
    </w:p>
    <w:p w14:paraId="4A5AE171" w14:textId="77777777" w:rsidR="00EE0E6C" w:rsidRDefault="00EE0E6C">
      <w:pPr>
        <w:rPr>
          <w:color w:val="000000"/>
          <w:sz w:val="28"/>
          <w:szCs w:val="28"/>
        </w:rPr>
      </w:pPr>
    </w:p>
    <w:p w14:paraId="1B879314" w14:textId="77777777" w:rsidR="00EE0E6C" w:rsidRDefault="004413BC">
      <w:pPr>
        <w:pStyle w:val="111"/>
        <w:rPr>
          <w:sz w:val="28"/>
          <w:szCs w:val="28"/>
          <w:lang w:val="ru-RU"/>
        </w:rPr>
      </w:pPr>
      <w:bookmarkStart w:id="0" w:name="_Toc170380084"/>
      <w:r>
        <w:rPr>
          <w:sz w:val="28"/>
          <w:szCs w:val="28"/>
        </w:rPr>
        <w:lastRenderedPageBreak/>
        <w:t>II</w:t>
      </w:r>
      <w:r>
        <w:rPr>
          <w:sz w:val="28"/>
          <w:szCs w:val="28"/>
          <w:lang w:val="ru-RU"/>
        </w:rPr>
        <w:t>.Введение</w:t>
      </w:r>
      <w:bookmarkEnd w:id="0"/>
    </w:p>
    <w:p w14:paraId="3B2236BD" w14:textId="77777777" w:rsidR="00EE0E6C" w:rsidRDefault="00EE0E6C">
      <w:pPr>
        <w:pStyle w:val="112"/>
        <w:ind w:firstLine="709"/>
        <w:jc w:val="both"/>
        <w:rPr>
          <w:color w:val="000000"/>
          <w:sz w:val="28"/>
          <w:szCs w:val="28"/>
        </w:rPr>
      </w:pPr>
    </w:p>
    <w:p w14:paraId="2A9ACDA6" w14:textId="77777777" w:rsidR="00EE0E6C" w:rsidRDefault="004413BC">
      <w:pPr>
        <w:pStyle w:val="112"/>
        <w:ind w:firstLine="709"/>
        <w:jc w:val="both"/>
        <w:rPr>
          <w:rFonts w:eastAsia="TimesNewRomanPSMT"/>
          <w:color w:val="000000"/>
          <w:sz w:val="28"/>
          <w:szCs w:val="28"/>
        </w:rPr>
      </w:pPr>
      <w:r>
        <w:rPr>
          <w:color w:val="000000"/>
          <w:sz w:val="28"/>
          <w:szCs w:val="28"/>
        </w:rPr>
        <w:t xml:space="preserve">Бюллетень «Здоровье населения и окружающая среда Стародорожского района: мониторинг достижения Целей устойчивого развития» (далее – бюллетень) </w:t>
      </w:r>
      <w:r>
        <w:rPr>
          <w:rFonts w:eastAsia="TimesNewRomanPSMT"/>
          <w:color w:val="000000"/>
          <w:sz w:val="28"/>
          <w:szCs w:val="28"/>
        </w:rPr>
        <w:t xml:space="preserve">предназначен для информационно-аналитической поддержки межведомственного взаимодействия при решении вопросов профилактики болезней и формирования здорового образа жизни среди проживающего населения в контексте достижения показателей и индикаторов Целей устойчивого развития (далее – показатели ЦУР) на территории </w:t>
      </w:r>
      <w:r>
        <w:rPr>
          <w:color w:val="000000"/>
          <w:sz w:val="28"/>
          <w:szCs w:val="28"/>
        </w:rPr>
        <w:t>Стародорожского</w:t>
      </w:r>
      <w:r>
        <w:rPr>
          <w:rFonts w:eastAsia="TimesNewRomanPSMT"/>
          <w:color w:val="000000"/>
          <w:sz w:val="28"/>
          <w:szCs w:val="28"/>
        </w:rPr>
        <w:t xml:space="preserve"> района.</w:t>
      </w:r>
    </w:p>
    <w:p w14:paraId="0FD01CBE" w14:textId="77777777" w:rsidR="00EE0E6C" w:rsidRDefault="004413BC">
      <w:pPr>
        <w:pStyle w:val="112"/>
        <w:ind w:firstLine="709"/>
        <w:jc w:val="both"/>
        <w:rPr>
          <w:rFonts w:eastAsia="TimesNewRomanPSMT"/>
          <w:color w:val="000000"/>
          <w:sz w:val="28"/>
          <w:szCs w:val="28"/>
        </w:rPr>
      </w:pPr>
      <w:r>
        <w:rPr>
          <w:rFonts w:eastAsia="TimesNewRomanPSMT"/>
          <w:color w:val="000000"/>
          <w:sz w:val="28"/>
          <w:szCs w:val="28"/>
        </w:rPr>
        <w:t>Бюллетень дает характеристику состояния, уровней, тенденций и рисков популяционному здоровью, оценивает гигиенические и противоэпидемические аспекты обеспечения качества среды обитания населения на основе анализа выполнения субъектами социально-экономической деятельности Закона Республики Беларусь от 7 января 2012 года №340-З «О санитарно-эпидемиологическом благополучии населения».</w:t>
      </w:r>
    </w:p>
    <w:p w14:paraId="3DEB6AC8" w14:textId="77777777" w:rsidR="00EE0E6C" w:rsidRDefault="004413BC">
      <w:pPr>
        <w:pStyle w:val="112"/>
        <w:ind w:firstLine="709"/>
        <w:jc w:val="both"/>
        <w:rPr>
          <w:color w:val="000000"/>
          <w:sz w:val="28"/>
          <w:szCs w:val="28"/>
        </w:rPr>
      </w:pPr>
      <w:r>
        <w:rPr>
          <w:rFonts w:eastAsia="TimesNewRomanPSMT"/>
          <w:color w:val="000000"/>
          <w:sz w:val="28"/>
          <w:szCs w:val="28"/>
        </w:rPr>
        <w:t>Бюллетень подготовлен на</w:t>
      </w:r>
      <w:r>
        <w:rPr>
          <w:color w:val="000000"/>
          <w:sz w:val="28"/>
          <w:szCs w:val="28"/>
        </w:rPr>
        <w:t xml:space="preserve"> основе информационно-аналитических данных Стародорожского районного исполнительного комитета, УЗ «Стародорожская центральная районная больница», ГУ «Стародорожский районный центр гигиены и эпидемиологии» с использованием информации из баз данных организационно-методического отдела УЗ «Минская областная клиническая больница», главного управления по здравоохранению Минского облисполкома, ГУ «Минский областной центр гигиены, эпидемиологии и общественного здоровья» и др. </w:t>
      </w:r>
    </w:p>
    <w:p w14:paraId="0B6C589F" w14:textId="77777777" w:rsidR="00EE0E6C" w:rsidRDefault="004413BC">
      <w:pPr>
        <w:pStyle w:val="112"/>
        <w:ind w:firstLine="709"/>
        <w:jc w:val="both"/>
        <w:rPr>
          <w:color w:val="000000"/>
          <w:sz w:val="28"/>
          <w:szCs w:val="28"/>
        </w:rPr>
      </w:pPr>
      <w:r>
        <w:rPr>
          <w:color w:val="000000"/>
          <w:sz w:val="28"/>
          <w:szCs w:val="28"/>
        </w:rPr>
        <w:t xml:space="preserve">Бюллетень подготовлен рабочей группой специалистов ГУ «Стародорожский районный центр гигиены и эпидемиологии» в составе: Селезнёва Е.И. (главный врач) с участием специалистов УЗ «Стародорожская центральная районная больница»: Богданович Т.П. (главный врач), Жукова М.Н. (заместитель главного врача по медицинскому обслуживанию населения).  </w:t>
      </w:r>
    </w:p>
    <w:p w14:paraId="569076B2" w14:textId="77777777" w:rsidR="00EE0E6C" w:rsidRDefault="004413BC">
      <w:pPr>
        <w:pStyle w:val="112"/>
        <w:ind w:firstLine="709"/>
        <w:jc w:val="both"/>
        <w:rPr>
          <w:color w:val="000000"/>
          <w:sz w:val="28"/>
          <w:szCs w:val="28"/>
        </w:rPr>
      </w:pPr>
      <w:r>
        <w:rPr>
          <w:color w:val="000000"/>
          <w:sz w:val="28"/>
          <w:szCs w:val="28"/>
        </w:rPr>
        <w:t xml:space="preserve">Контакты: тел. 8 (01792) 31-8-01, эл. почта </w:t>
      </w:r>
      <w:proofErr w:type="spellStart"/>
      <w:r>
        <w:rPr>
          <w:color w:val="000000"/>
          <w:sz w:val="28"/>
          <w:szCs w:val="28"/>
          <w:lang w:val="en-US"/>
        </w:rPr>
        <w:t>priem</w:t>
      </w:r>
      <w:proofErr w:type="spellEnd"/>
      <w:r>
        <w:rPr>
          <w:color w:val="000000"/>
          <w:sz w:val="28"/>
          <w:szCs w:val="28"/>
        </w:rPr>
        <w:t>@</w:t>
      </w:r>
      <w:proofErr w:type="spellStart"/>
      <w:r>
        <w:rPr>
          <w:color w:val="000000"/>
          <w:sz w:val="28"/>
          <w:szCs w:val="28"/>
          <w:lang w:val="en-US"/>
        </w:rPr>
        <w:t>stdorrcgie</w:t>
      </w:r>
      <w:proofErr w:type="spellEnd"/>
      <w:r>
        <w:rPr>
          <w:color w:val="000000"/>
          <w:sz w:val="28"/>
          <w:szCs w:val="28"/>
        </w:rPr>
        <w:t>.</w:t>
      </w:r>
      <w:r>
        <w:rPr>
          <w:color w:val="000000"/>
          <w:sz w:val="28"/>
          <w:szCs w:val="28"/>
          <w:lang w:val="en-US"/>
        </w:rPr>
        <w:t>by</w:t>
      </w:r>
      <w:r>
        <w:rPr>
          <w:color w:val="000000"/>
          <w:sz w:val="28"/>
          <w:szCs w:val="28"/>
        </w:rPr>
        <w:t>.</w:t>
      </w:r>
    </w:p>
    <w:p w14:paraId="7F266792" w14:textId="77777777" w:rsidR="00EE0E6C" w:rsidRDefault="00EE0E6C">
      <w:pPr>
        <w:pStyle w:val="112"/>
        <w:ind w:firstLine="709"/>
        <w:jc w:val="both"/>
        <w:rPr>
          <w:color w:val="000000"/>
          <w:sz w:val="28"/>
          <w:szCs w:val="28"/>
        </w:rPr>
      </w:pPr>
    </w:p>
    <w:p w14:paraId="7F60553B" w14:textId="77777777" w:rsidR="00EE0E6C" w:rsidRDefault="00EE0E6C">
      <w:pPr>
        <w:pStyle w:val="112"/>
        <w:ind w:firstLine="709"/>
        <w:jc w:val="both"/>
        <w:rPr>
          <w:color w:val="000000"/>
          <w:sz w:val="28"/>
          <w:szCs w:val="28"/>
        </w:rPr>
      </w:pPr>
    </w:p>
    <w:p w14:paraId="2DB2A8C1" w14:textId="77777777" w:rsidR="00EE0E6C" w:rsidRDefault="00EE0E6C">
      <w:pPr>
        <w:pStyle w:val="112"/>
        <w:ind w:firstLine="709"/>
        <w:jc w:val="both"/>
        <w:rPr>
          <w:color w:val="000000"/>
          <w:sz w:val="28"/>
          <w:szCs w:val="28"/>
        </w:rPr>
      </w:pPr>
    </w:p>
    <w:p w14:paraId="3A00B261" w14:textId="77777777" w:rsidR="00EE0E6C" w:rsidRDefault="00EE0E6C">
      <w:pPr>
        <w:pStyle w:val="112"/>
        <w:ind w:firstLine="709"/>
        <w:jc w:val="both"/>
        <w:rPr>
          <w:color w:val="000000"/>
          <w:sz w:val="28"/>
          <w:szCs w:val="28"/>
        </w:rPr>
      </w:pPr>
    </w:p>
    <w:p w14:paraId="47C80AE7" w14:textId="77777777" w:rsidR="00EE0E6C" w:rsidRDefault="00EE0E6C">
      <w:pPr>
        <w:pStyle w:val="112"/>
        <w:ind w:firstLine="709"/>
        <w:jc w:val="both"/>
        <w:rPr>
          <w:color w:val="000000"/>
          <w:sz w:val="28"/>
          <w:szCs w:val="28"/>
        </w:rPr>
      </w:pPr>
    </w:p>
    <w:p w14:paraId="60572DB0" w14:textId="77777777" w:rsidR="00EE0E6C" w:rsidRDefault="00EE0E6C">
      <w:pPr>
        <w:pStyle w:val="112"/>
        <w:ind w:firstLine="709"/>
        <w:jc w:val="both"/>
        <w:rPr>
          <w:color w:val="000000"/>
          <w:sz w:val="28"/>
          <w:szCs w:val="28"/>
        </w:rPr>
      </w:pPr>
    </w:p>
    <w:p w14:paraId="0B8096C0" w14:textId="77777777" w:rsidR="00EE0E6C" w:rsidRDefault="00EE0E6C">
      <w:pPr>
        <w:pStyle w:val="112"/>
        <w:ind w:firstLine="709"/>
        <w:jc w:val="both"/>
        <w:rPr>
          <w:color w:val="000000"/>
          <w:sz w:val="28"/>
          <w:szCs w:val="28"/>
        </w:rPr>
      </w:pPr>
    </w:p>
    <w:p w14:paraId="5F24071C" w14:textId="77777777" w:rsidR="00EE0E6C" w:rsidRDefault="00EE0E6C">
      <w:pPr>
        <w:pStyle w:val="112"/>
        <w:ind w:firstLine="709"/>
        <w:jc w:val="both"/>
        <w:rPr>
          <w:color w:val="000000"/>
          <w:sz w:val="28"/>
          <w:szCs w:val="28"/>
        </w:rPr>
      </w:pPr>
    </w:p>
    <w:p w14:paraId="0431A254" w14:textId="77777777" w:rsidR="00EE0E6C" w:rsidRDefault="00EE0E6C">
      <w:pPr>
        <w:pStyle w:val="112"/>
        <w:ind w:firstLine="709"/>
        <w:jc w:val="both"/>
        <w:rPr>
          <w:color w:val="000000"/>
          <w:sz w:val="28"/>
          <w:szCs w:val="28"/>
        </w:rPr>
      </w:pPr>
    </w:p>
    <w:p w14:paraId="7F2D2C3B" w14:textId="77777777" w:rsidR="00EE0E6C" w:rsidRDefault="00EE0E6C">
      <w:pPr>
        <w:pStyle w:val="112"/>
        <w:ind w:firstLine="709"/>
        <w:jc w:val="both"/>
        <w:rPr>
          <w:color w:val="000000"/>
          <w:sz w:val="28"/>
          <w:szCs w:val="28"/>
        </w:rPr>
      </w:pPr>
    </w:p>
    <w:p w14:paraId="0306CAB9" w14:textId="77777777" w:rsidR="00EE0E6C" w:rsidRDefault="00EE0E6C">
      <w:pPr>
        <w:pStyle w:val="112"/>
        <w:ind w:firstLine="709"/>
        <w:jc w:val="both"/>
        <w:rPr>
          <w:color w:val="000000"/>
          <w:sz w:val="28"/>
          <w:szCs w:val="28"/>
        </w:rPr>
      </w:pPr>
    </w:p>
    <w:p w14:paraId="369BD547" w14:textId="77777777" w:rsidR="00EE0E6C" w:rsidRDefault="00EE0E6C">
      <w:pPr>
        <w:pStyle w:val="1b"/>
        <w:jc w:val="both"/>
        <w:rPr>
          <w:b/>
          <w:color w:val="000000"/>
          <w:sz w:val="28"/>
          <w:szCs w:val="28"/>
        </w:rPr>
      </w:pPr>
    </w:p>
    <w:p w14:paraId="1351D5DF" w14:textId="77777777" w:rsidR="00EE0E6C" w:rsidRDefault="00EE0E6C">
      <w:pPr>
        <w:pStyle w:val="1b"/>
        <w:jc w:val="both"/>
        <w:rPr>
          <w:b/>
          <w:color w:val="000000"/>
          <w:sz w:val="28"/>
          <w:szCs w:val="28"/>
        </w:rPr>
      </w:pPr>
    </w:p>
    <w:p w14:paraId="458684A8" w14:textId="77777777" w:rsidR="00EE0E6C" w:rsidRDefault="00EE0E6C">
      <w:pPr>
        <w:pStyle w:val="111"/>
        <w:rPr>
          <w:sz w:val="28"/>
          <w:szCs w:val="28"/>
          <w:lang w:val="ru-RU"/>
        </w:rPr>
      </w:pPr>
      <w:bookmarkStart w:id="1" w:name="_Toc170380085"/>
    </w:p>
    <w:p w14:paraId="549C0728" w14:textId="77777777" w:rsidR="00EE0E6C" w:rsidRDefault="004413BC">
      <w:pPr>
        <w:pStyle w:val="111"/>
        <w:rPr>
          <w:sz w:val="28"/>
          <w:szCs w:val="28"/>
          <w:lang w:val="ru-RU"/>
        </w:rPr>
      </w:pPr>
      <w:r>
        <w:rPr>
          <w:sz w:val="28"/>
          <w:szCs w:val="28"/>
          <w:lang w:val="ru-RU"/>
        </w:rPr>
        <w:t>2.1. Реализация государственной политики по укреплению здоровья населения на административной территории</w:t>
      </w:r>
      <w:bookmarkEnd w:id="1"/>
    </w:p>
    <w:p w14:paraId="00CB797A" w14:textId="77777777" w:rsidR="00EE0E6C" w:rsidRDefault="00EE0E6C">
      <w:pPr>
        <w:pStyle w:val="111"/>
        <w:rPr>
          <w:sz w:val="28"/>
          <w:szCs w:val="28"/>
          <w:lang w:val="ru-RU"/>
        </w:rPr>
      </w:pPr>
    </w:p>
    <w:p w14:paraId="18FFFF09" w14:textId="77777777" w:rsidR="00EE0E6C" w:rsidRDefault="004413BC">
      <w:pPr>
        <w:ind w:firstLine="709"/>
        <w:jc w:val="both"/>
        <w:rPr>
          <w:color w:val="000000"/>
          <w:sz w:val="28"/>
          <w:szCs w:val="28"/>
        </w:rPr>
      </w:pPr>
      <w:r>
        <w:rPr>
          <w:color w:val="000000"/>
          <w:sz w:val="28"/>
          <w:szCs w:val="28"/>
        </w:rPr>
        <w:t>Государственная политика реализуется</w:t>
      </w:r>
      <w:r>
        <w:rPr>
          <w:color w:val="000000"/>
          <w:sz w:val="28"/>
          <w:szCs w:val="28"/>
          <w:lang w:val="be-BY"/>
        </w:rPr>
        <w:t xml:space="preserve"> на</w:t>
      </w:r>
      <w:r>
        <w:rPr>
          <w:color w:val="000000"/>
          <w:sz w:val="28"/>
          <w:szCs w:val="28"/>
        </w:rPr>
        <w:t xml:space="preserve"> основе ключевых положений Национальной стратегии устойчивого развития Республики Беларусь до 2035 года, ежегодных посланий Главы государства белорусскому народу и Национальному собранию Республики Беларусь, других стратегических и программных документов отраслевого и регионального развития, а также с учетом параметров демографического прогноза численности и структуры населения Стародорожского района.</w:t>
      </w:r>
    </w:p>
    <w:p w14:paraId="2FE7BB36" w14:textId="77777777" w:rsidR="00EE0E6C" w:rsidRDefault="004413BC">
      <w:pPr>
        <w:tabs>
          <w:tab w:val="left" w:pos="1134"/>
          <w:tab w:val="left" w:pos="8715"/>
        </w:tabs>
        <w:ind w:firstLine="709"/>
        <w:jc w:val="both"/>
        <w:rPr>
          <w:color w:val="000000"/>
          <w:sz w:val="28"/>
          <w:szCs w:val="28"/>
        </w:rPr>
      </w:pPr>
      <w:r>
        <w:rPr>
          <w:color w:val="000000"/>
          <w:spacing w:val="-4"/>
          <w:sz w:val="28"/>
          <w:szCs w:val="28"/>
        </w:rPr>
        <w:t>Является комплексной, межведомственной</w:t>
      </w:r>
      <w:r>
        <w:rPr>
          <w:color w:val="000000"/>
          <w:sz w:val="28"/>
          <w:szCs w:val="28"/>
        </w:rPr>
        <w:t xml:space="preserve"> и будет способствовать достижению индикаторов национальной безопасности в сфере здравоохранения и демографической безопасности, а также достижению в Стародорожском районе Целей устойчивого развития (далее – ЦУР), объявленных Генеральной Ассамблеей Организации Объединенных Наций, в том числе цели 3 «Обеспечение здорового образа жизни и содействие благополучию для всех в любом возрасте».</w:t>
      </w:r>
    </w:p>
    <w:p w14:paraId="6805DBC5" w14:textId="77777777" w:rsidR="00EE0E6C" w:rsidRDefault="004413BC">
      <w:pPr>
        <w:ind w:firstLine="709"/>
        <w:jc w:val="both"/>
        <w:rPr>
          <w:color w:val="000000"/>
          <w:sz w:val="28"/>
          <w:szCs w:val="28"/>
        </w:rPr>
      </w:pPr>
      <w:r>
        <w:rPr>
          <w:color w:val="000000"/>
          <w:sz w:val="28"/>
          <w:szCs w:val="28"/>
        </w:rPr>
        <w:t xml:space="preserve">Целью является создание условий для улучшения здоровья населения с охватом всех этапов жизни, повышения качества и доступности услуг системы здравоохранения. </w:t>
      </w:r>
    </w:p>
    <w:p w14:paraId="43CD1242" w14:textId="77777777" w:rsidR="00EE0E6C" w:rsidRDefault="004413BC">
      <w:pPr>
        <w:ind w:firstLine="709"/>
        <w:jc w:val="both"/>
        <w:rPr>
          <w:color w:val="000000"/>
          <w:sz w:val="28"/>
          <w:szCs w:val="28"/>
        </w:rPr>
      </w:pPr>
      <w:r>
        <w:rPr>
          <w:color w:val="000000"/>
          <w:sz w:val="28"/>
          <w:szCs w:val="28"/>
        </w:rPr>
        <w:t>Здоровая и крепкая семья – это основная составляющая демографической политики государства.</w:t>
      </w:r>
    </w:p>
    <w:p w14:paraId="2D424F89" w14:textId="77777777" w:rsidR="00EE0E6C" w:rsidRDefault="004413BC">
      <w:pPr>
        <w:tabs>
          <w:tab w:val="left" w:pos="993"/>
          <w:tab w:val="left" w:pos="4111"/>
          <w:tab w:val="left" w:pos="4253"/>
        </w:tabs>
        <w:ind w:firstLine="709"/>
        <w:jc w:val="both"/>
        <w:rPr>
          <w:color w:val="000000"/>
          <w:sz w:val="28"/>
          <w:szCs w:val="28"/>
        </w:rPr>
      </w:pPr>
      <w:r>
        <w:rPr>
          <w:color w:val="000000"/>
          <w:sz w:val="28"/>
          <w:szCs w:val="28"/>
          <w:shd w:val="clear" w:color="auto" w:fill="FFFFFF"/>
        </w:rPr>
        <w:t xml:space="preserve">В профилактике неинфекционных заболеваний основное внимание уделяется информационно-образовательной работе с населением. Данная </w:t>
      </w:r>
      <w:r>
        <w:rPr>
          <w:color w:val="000000"/>
          <w:spacing w:val="-4"/>
          <w:sz w:val="28"/>
          <w:szCs w:val="28"/>
          <w:shd w:val="clear" w:color="auto" w:fill="FFFFFF"/>
        </w:rPr>
        <w:t>работа проводится</w:t>
      </w:r>
      <w:r>
        <w:rPr>
          <w:color w:val="000000"/>
          <w:spacing w:val="-4"/>
          <w:sz w:val="28"/>
          <w:szCs w:val="28"/>
        </w:rPr>
        <w:t xml:space="preserve"> комплексно на основе эффективного межведомственного</w:t>
      </w:r>
      <w:r>
        <w:rPr>
          <w:color w:val="000000"/>
          <w:sz w:val="28"/>
          <w:szCs w:val="28"/>
        </w:rPr>
        <w:t xml:space="preserve"> и межсекторального взаимодействия с использованием современных информационных технологий.</w:t>
      </w:r>
    </w:p>
    <w:p w14:paraId="63F20146" w14:textId="77777777" w:rsidR="00EE0E6C" w:rsidRDefault="004413BC">
      <w:pPr>
        <w:ind w:firstLine="709"/>
        <w:jc w:val="both"/>
        <w:rPr>
          <w:color w:val="000000"/>
          <w:sz w:val="28"/>
          <w:szCs w:val="28"/>
        </w:rPr>
      </w:pPr>
      <w:r>
        <w:rPr>
          <w:color w:val="000000"/>
          <w:spacing w:val="-4"/>
          <w:sz w:val="28"/>
          <w:szCs w:val="28"/>
        </w:rPr>
        <w:t>Проводится последовательная государственная</w:t>
      </w:r>
      <w:r>
        <w:rPr>
          <w:color w:val="000000"/>
          <w:sz w:val="28"/>
          <w:szCs w:val="28"/>
        </w:rPr>
        <w:t xml:space="preserve"> политика, направленная на предупреждение и преодоление пьянства и алкоголизма.</w:t>
      </w:r>
    </w:p>
    <w:p w14:paraId="5627D7B5" w14:textId="10A0DFBE" w:rsidR="00EE0E6C" w:rsidRDefault="004413BC">
      <w:pPr>
        <w:ind w:firstLine="709"/>
        <w:jc w:val="both"/>
        <w:rPr>
          <w:color w:val="000000"/>
          <w:sz w:val="28"/>
          <w:szCs w:val="28"/>
        </w:rPr>
      </w:pPr>
      <w:r>
        <w:rPr>
          <w:color w:val="000000"/>
          <w:sz w:val="28"/>
          <w:szCs w:val="28"/>
        </w:rPr>
        <w:t xml:space="preserve">Благодаря принимаемым мерам по профилактике и борьбе с </w:t>
      </w:r>
      <w:r>
        <w:rPr>
          <w:color w:val="000000"/>
          <w:spacing w:val="-4"/>
          <w:sz w:val="28"/>
          <w:szCs w:val="28"/>
        </w:rPr>
        <w:t>туберкулезом показатель смертности населения по сравнению с 201</w:t>
      </w:r>
      <w:r w:rsidR="002A7B51">
        <w:rPr>
          <w:color w:val="000000"/>
          <w:spacing w:val="-4"/>
          <w:sz w:val="28"/>
          <w:szCs w:val="28"/>
        </w:rPr>
        <w:t>6</w:t>
      </w:r>
      <w:r>
        <w:rPr>
          <w:color w:val="000000"/>
          <w:spacing w:val="-4"/>
          <w:sz w:val="28"/>
          <w:szCs w:val="28"/>
        </w:rPr>
        <w:t xml:space="preserve"> годом</w:t>
      </w:r>
      <w:r>
        <w:rPr>
          <w:color w:val="000000"/>
          <w:sz w:val="28"/>
          <w:szCs w:val="28"/>
        </w:rPr>
        <w:t xml:space="preserve"> снизился, показатель заболеваемости туберкулезом за этот же период снизился.</w:t>
      </w:r>
    </w:p>
    <w:p w14:paraId="518B2F91" w14:textId="77777777" w:rsidR="00EE0E6C" w:rsidRDefault="004413BC">
      <w:pPr>
        <w:tabs>
          <w:tab w:val="left" w:pos="8280"/>
        </w:tabs>
        <w:ind w:firstLine="709"/>
        <w:contextualSpacing/>
        <w:jc w:val="both"/>
        <w:rPr>
          <w:bCs/>
          <w:color w:val="000000"/>
          <w:sz w:val="28"/>
          <w:szCs w:val="28"/>
        </w:rPr>
      </w:pPr>
      <w:r>
        <w:rPr>
          <w:color w:val="000000"/>
          <w:spacing w:val="-4"/>
          <w:sz w:val="28"/>
          <w:szCs w:val="28"/>
        </w:rPr>
        <w:t xml:space="preserve">Система противодействия распространению ВИЧ/СПИД, </w:t>
      </w:r>
      <w:r>
        <w:rPr>
          <w:bCs/>
          <w:color w:val="000000"/>
          <w:spacing w:val="-4"/>
          <w:sz w:val="28"/>
          <w:szCs w:val="28"/>
        </w:rPr>
        <w:t>организации</w:t>
      </w:r>
      <w:r>
        <w:rPr>
          <w:bCs/>
          <w:color w:val="000000"/>
          <w:sz w:val="28"/>
          <w:szCs w:val="28"/>
        </w:rPr>
        <w:t xml:space="preserve"> медицинской помощи, ухода и поддержки в связи с ВИЧ/СПИД базируется на принципах, соответствующих концепции ЦУР.</w:t>
      </w:r>
    </w:p>
    <w:p w14:paraId="63ACAE55" w14:textId="77777777" w:rsidR="00EE0E6C" w:rsidRDefault="00EE0E6C">
      <w:pPr>
        <w:pStyle w:val="1b"/>
        <w:jc w:val="both"/>
        <w:rPr>
          <w:color w:val="000000"/>
          <w:sz w:val="28"/>
          <w:szCs w:val="28"/>
        </w:rPr>
      </w:pPr>
    </w:p>
    <w:p w14:paraId="72A8D8DB" w14:textId="77777777" w:rsidR="00EE0E6C" w:rsidRDefault="00EE0E6C">
      <w:pPr>
        <w:pStyle w:val="1b"/>
        <w:jc w:val="both"/>
        <w:rPr>
          <w:color w:val="000000"/>
          <w:sz w:val="28"/>
          <w:szCs w:val="28"/>
        </w:rPr>
      </w:pPr>
    </w:p>
    <w:p w14:paraId="52942B90" w14:textId="77777777" w:rsidR="00EE0E6C" w:rsidRDefault="00EE0E6C">
      <w:pPr>
        <w:pStyle w:val="1b"/>
        <w:jc w:val="both"/>
        <w:rPr>
          <w:color w:val="000000"/>
          <w:sz w:val="28"/>
          <w:szCs w:val="28"/>
        </w:rPr>
      </w:pPr>
    </w:p>
    <w:p w14:paraId="195823A2" w14:textId="77777777" w:rsidR="00EE0E6C" w:rsidRDefault="00EE0E6C">
      <w:pPr>
        <w:pStyle w:val="1b"/>
        <w:jc w:val="both"/>
        <w:rPr>
          <w:color w:val="000000"/>
          <w:sz w:val="28"/>
          <w:szCs w:val="28"/>
        </w:rPr>
      </w:pPr>
    </w:p>
    <w:p w14:paraId="655BBC0A" w14:textId="77777777" w:rsidR="00EE0E6C" w:rsidRDefault="00EE0E6C">
      <w:pPr>
        <w:pStyle w:val="1b"/>
        <w:jc w:val="both"/>
        <w:rPr>
          <w:color w:val="000000"/>
          <w:sz w:val="28"/>
          <w:szCs w:val="28"/>
        </w:rPr>
      </w:pPr>
    </w:p>
    <w:p w14:paraId="0B49C2B3" w14:textId="77777777" w:rsidR="00EE0E6C" w:rsidRDefault="00EE0E6C">
      <w:pPr>
        <w:pStyle w:val="1b"/>
        <w:jc w:val="both"/>
        <w:rPr>
          <w:color w:val="000000"/>
          <w:sz w:val="28"/>
          <w:szCs w:val="28"/>
        </w:rPr>
      </w:pPr>
    </w:p>
    <w:p w14:paraId="27BEF232" w14:textId="77777777" w:rsidR="00EE0E6C" w:rsidRDefault="00EE0E6C">
      <w:pPr>
        <w:pStyle w:val="1b"/>
        <w:jc w:val="both"/>
        <w:rPr>
          <w:color w:val="000000"/>
          <w:sz w:val="28"/>
          <w:szCs w:val="28"/>
        </w:rPr>
      </w:pPr>
    </w:p>
    <w:p w14:paraId="635E1F3C" w14:textId="77777777" w:rsidR="00EE0E6C" w:rsidRDefault="00EE0E6C">
      <w:pPr>
        <w:pStyle w:val="111"/>
        <w:rPr>
          <w:sz w:val="28"/>
          <w:szCs w:val="28"/>
          <w:lang w:val="ru-RU"/>
        </w:rPr>
      </w:pPr>
      <w:bookmarkStart w:id="2" w:name="_Toc170380086"/>
    </w:p>
    <w:p w14:paraId="2CE12E0B" w14:textId="77777777" w:rsidR="00EE0E6C" w:rsidRDefault="004413BC">
      <w:pPr>
        <w:pStyle w:val="111"/>
        <w:rPr>
          <w:sz w:val="28"/>
          <w:szCs w:val="28"/>
          <w:lang w:val="ru-RU"/>
        </w:rPr>
      </w:pPr>
      <w:r>
        <w:rPr>
          <w:sz w:val="28"/>
          <w:szCs w:val="28"/>
          <w:lang w:val="ru-RU"/>
        </w:rPr>
        <w:t>2.2. Выполнение целевых показателей государственной программы (программ) и реализация приоритетных направлений</w:t>
      </w:r>
      <w:bookmarkEnd w:id="2"/>
    </w:p>
    <w:p w14:paraId="55B02F64" w14:textId="77777777" w:rsidR="00EE0E6C" w:rsidRDefault="00EE0E6C">
      <w:pPr>
        <w:pStyle w:val="1b"/>
        <w:jc w:val="both"/>
        <w:rPr>
          <w:color w:val="000000"/>
          <w:sz w:val="28"/>
          <w:szCs w:val="28"/>
        </w:rPr>
      </w:pPr>
    </w:p>
    <w:p w14:paraId="6316EF89" w14:textId="0A876074" w:rsidR="00EE0E6C" w:rsidRDefault="004413BC">
      <w:pPr>
        <w:pStyle w:val="1b"/>
        <w:ind w:firstLine="709"/>
        <w:jc w:val="both"/>
        <w:rPr>
          <w:color w:val="000000"/>
          <w:sz w:val="28"/>
          <w:szCs w:val="28"/>
        </w:rPr>
      </w:pPr>
      <w:r>
        <w:rPr>
          <w:color w:val="000000"/>
          <w:sz w:val="28"/>
          <w:szCs w:val="28"/>
        </w:rPr>
        <w:t xml:space="preserve">Анализ реализации мероприятий утвержденных </w:t>
      </w:r>
      <w:bookmarkStart w:id="3" w:name="_Hlk170319529"/>
      <w:r>
        <w:rPr>
          <w:color w:val="000000"/>
          <w:sz w:val="28"/>
          <w:szCs w:val="28"/>
        </w:rPr>
        <w:t>Решением Стародорожского райисполкома от 26 июля 2022 года № 863</w:t>
      </w:r>
      <w:bookmarkEnd w:id="3"/>
      <w:r>
        <w:rPr>
          <w:color w:val="000000"/>
          <w:sz w:val="28"/>
          <w:szCs w:val="28"/>
        </w:rPr>
        <w:t xml:space="preserve"> «О мерах по реализации в 2022 году  Государственной программы «Здоровье народа и демографическая безопасность» на 2021 – 2025 годы в Стародорожском районе утвержден план мероприятий (далее – Государственная программа) свидетельствует о достижении в 202</w:t>
      </w:r>
      <w:r w:rsidR="00FE1CC9">
        <w:rPr>
          <w:color w:val="000000"/>
          <w:sz w:val="28"/>
          <w:szCs w:val="28"/>
        </w:rPr>
        <w:t>5</w:t>
      </w:r>
      <w:r>
        <w:rPr>
          <w:color w:val="000000"/>
          <w:sz w:val="28"/>
          <w:szCs w:val="28"/>
        </w:rPr>
        <w:t xml:space="preserve">  году значений основных показателей по совершенствованию системы охраны материнства и детства, укреплению института семьи, стабилизации уровня смертности населения, улучшению показателей </w:t>
      </w:r>
      <w:r>
        <w:rPr>
          <w:color w:val="000000"/>
          <w:spacing w:val="-4"/>
          <w:sz w:val="28"/>
          <w:szCs w:val="28"/>
        </w:rPr>
        <w:t xml:space="preserve">здоровья населения путем формирования самосохранительного </w:t>
      </w:r>
      <w:r>
        <w:rPr>
          <w:color w:val="000000"/>
          <w:sz w:val="28"/>
          <w:szCs w:val="28"/>
        </w:rPr>
        <w:t>поведения, снижения распространения негативных явлений пьянства и алкоголизма, ВИЧ-инфекции, туберкулеза.</w:t>
      </w:r>
    </w:p>
    <w:p w14:paraId="01F03D4E" w14:textId="77777777" w:rsidR="00EE0E6C" w:rsidRDefault="00EE0E6C">
      <w:pPr>
        <w:pStyle w:val="1b"/>
        <w:jc w:val="both"/>
        <w:rPr>
          <w:color w:val="000000"/>
          <w:sz w:val="28"/>
          <w:szCs w:val="28"/>
        </w:rPr>
      </w:pPr>
    </w:p>
    <w:p w14:paraId="786C8757" w14:textId="77777777" w:rsidR="00EE0E6C" w:rsidRDefault="004413BC">
      <w:pPr>
        <w:pStyle w:val="111"/>
        <w:rPr>
          <w:sz w:val="28"/>
          <w:szCs w:val="28"/>
          <w:lang w:val="ru-RU"/>
        </w:rPr>
      </w:pPr>
      <w:bookmarkStart w:id="4" w:name="_Toc170380087"/>
      <w:r>
        <w:rPr>
          <w:sz w:val="28"/>
          <w:szCs w:val="28"/>
          <w:lang w:val="ru-RU"/>
        </w:rPr>
        <w:t>2.3. Достижение Целей устойчивого развития</w:t>
      </w:r>
      <w:bookmarkEnd w:id="4"/>
    </w:p>
    <w:p w14:paraId="769102AD" w14:textId="77777777" w:rsidR="00EE0E6C" w:rsidRDefault="00EE0E6C">
      <w:pPr>
        <w:pStyle w:val="1b"/>
        <w:jc w:val="both"/>
        <w:rPr>
          <w:color w:val="000000"/>
          <w:sz w:val="28"/>
          <w:szCs w:val="28"/>
        </w:rPr>
      </w:pPr>
    </w:p>
    <w:p w14:paraId="3420912C" w14:textId="77777777" w:rsidR="00EE0E6C" w:rsidRDefault="004413BC">
      <w:pPr>
        <w:pStyle w:val="112"/>
        <w:ind w:firstLine="709"/>
        <w:jc w:val="both"/>
        <w:rPr>
          <w:color w:val="000000"/>
          <w:sz w:val="28"/>
          <w:szCs w:val="28"/>
        </w:rPr>
      </w:pPr>
      <w:r>
        <w:rPr>
          <w:color w:val="000000"/>
          <w:sz w:val="28"/>
          <w:szCs w:val="28"/>
        </w:rPr>
        <w:t>Целевые значения показателей ЦУР определены банком данных Министерства здравоохранения Республики Беларусь по показателям ЦУР в соответствии с приказом Министерства здравоохранения № 961 от 9 августа 2021 г. «О показателях Целей устойчивого развития».</w:t>
      </w:r>
    </w:p>
    <w:p w14:paraId="606E153B" w14:textId="77777777" w:rsidR="00EE0E6C" w:rsidRDefault="004413BC">
      <w:pPr>
        <w:pStyle w:val="112"/>
        <w:ind w:firstLine="709"/>
        <w:jc w:val="both"/>
        <w:rPr>
          <w:color w:val="000000"/>
          <w:sz w:val="28"/>
          <w:szCs w:val="28"/>
        </w:rPr>
      </w:pPr>
      <w:r>
        <w:rPr>
          <w:color w:val="000000"/>
          <w:sz w:val="28"/>
          <w:szCs w:val="28"/>
        </w:rPr>
        <w:t>Цель 3: «Обеспечение здорового образа жизни и содействие благополучию для всех в любом возрасте».</w:t>
      </w:r>
    </w:p>
    <w:p w14:paraId="7A3166E0" w14:textId="77777777" w:rsidR="00EE0E6C" w:rsidRDefault="004413BC">
      <w:pPr>
        <w:pStyle w:val="112"/>
        <w:ind w:firstLine="709"/>
        <w:jc w:val="both"/>
        <w:rPr>
          <w:color w:val="000000"/>
          <w:sz w:val="28"/>
          <w:szCs w:val="28"/>
        </w:rPr>
      </w:pPr>
      <w:r>
        <w:rPr>
          <w:rFonts w:eastAsia="Arial"/>
          <w:bCs/>
          <w:color w:val="000000"/>
          <w:sz w:val="28"/>
          <w:szCs w:val="28"/>
          <w:lang w:val="be-BY"/>
        </w:rPr>
        <w:t>Задача 3.3</w:t>
      </w:r>
      <w:r>
        <w:rPr>
          <w:color w:val="000000"/>
          <w:sz w:val="28"/>
          <w:szCs w:val="28"/>
        </w:rPr>
        <w:t>.</w:t>
      </w:r>
    </w:p>
    <w:p w14:paraId="54449589" w14:textId="77777777" w:rsidR="00EE0E6C" w:rsidRDefault="004413BC">
      <w:pPr>
        <w:pStyle w:val="112"/>
        <w:ind w:firstLine="709"/>
        <w:jc w:val="both"/>
        <w:rPr>
          <w:color w:val="000000"/>
          <w:sz w:val="28"/>
          <w:szCs w:val="28"/>
        </w:rPr>
      </w:pPr>
      <w:r>
        <w:rPr>
          <w:rFonts w:eastAsia="Arial"/>
          <w:bCs/>
          <w:color w:val="000000"/>
          <w:sz w:val="28"/>
          <w:szCs w:val="28"/>
          <w:lang w:val="be-BY"/>
        </w:rPr>
        <w:t xml:space="preserve">3.3.3 </w:t>
      </w:r>
      <w:r w:rsidRPr="002A7B51">
        <w:rPr>
          <w:color w:val="000000"/>
          <w:sz w:val="28"/>
          <w:szCs w:val="28"/>
        </w:rPr>
        <w:t>Заболеваемость малярией на 1000 человек составляет 0 на 1000 человек (отсутствуют даже привозные случаи).</w:t>
      </w:r>
    </w:p>
    <w:p w14:paraId="662993D7" w14:textId="77777777" w:rsidR="00EE0E6C" w:rsidRDefault="004413BC">
      <w:pPr>
        <w:pStyle w:val="112"/>
        <w:ind w:firstLine="709"/>
        <w:jc w:val="both"/>
        <w:rPr>
          <w:color w:val="000000"/>
          <w:sz w:val="28"/>
          <w:szCs w:val="28"/>
        </w:rPr>
      </w:pPr>
      <w:r>
        <w:rPr>
          <w:rFonts w:eastAsia="Arial"/>
          <w:bCs/>
          <w:color w:val="000000"/>
          <w:sz w:val="28"/>
          <w:szCs w:val="28"/>
          <w:lang w:val="be-BY"/>
        </w:rPr>
        <w:t xml:space="preserve">3.3.4 </w:t>
      </w:r>
      <w:r w:rsidRPr="00250409">
        <w:rPr>
          <w:color w:val="000000"/>
          <w:sz w:val="28"/>
          <w:szCs w:val="28"/>
        </w:rPr>
        <w:t>Заболеваемость гепатитом В на 100000 человек – 0 на 100000человек (целевой показатель ВОЗ – 11,2 - достигнут).</w:t>
      </w:r>
    </w:p>
    <w:p w14:paraId="64198E99" w14:textId="77777777" w:rsidR="00EE0E6C" w:rsidRDefault="004413BC">
      <w:pPr>
        <w:pStyle w:val="112"/>
        <w:ind w:firstLine="709"/>
        <w:jc w:val="both"/>
        <w:rPr>
          <w:color w:val="000000"/>
          <w:sz w:val="28"/>
          <w:szCs w:val="28"/>
        </w:rPr>
      </w:pPr>
      <w:r>
        <w:rPr>
          <w:bCs/>
          <w:color w:val="000000"/>
          <w:sz w:val="28"/>
          <w:szCs w:val="28"/>
        </w:rPr>
        <w:t>ЗАДАЧА 3.b.</w:t>
      </w:r>
    </w:p>
    <w:p w14:paraId="43806836" w14:textId="77777777" w:rsidR="00EE0E6C" w:rsidRDefault="004413BC">
      <w:pPr>
        <w:pStyle w:val="112"/>
        <w:ind w:firstLine="709"/>
        <w:jc w:val="both"/>
        <w:rPr>
          <w:color w:val="000000"/>
          <w:sz w:val="28"/>
          <w:szCs w:val="28"/>
        </w:rPr>
      </w:pPr>
      <w:r>
        <w:rPr>
          <w:color w:val="000000"/>
          <w:sz w:val="28"/>
          <w:szCs w:val="28"/>
        </w:rPr>
        <w:t xml:space="preserve">Показатель ЦУР </w:t>
      </w:r>
      <w:r>
        <w:rPr>
          <w:caps/>
          <w:color w:val="000000"/>
          <w:sz w:val="28"/>
          <w:szCs w:val="28"/>
        </w:rPr>
        <w:t>3.</w:t>
      </w:r>
      <w:r>
        <w:rPr>
          <w:color w:val="000000"/>
          <w:sz w:val="28"/>
          <w:szCs w:val="28"/>
          <w:lang w:val="en-US"/>
        </w:rPr>
        <w:t>b</w:t>
      </w:r>
      <w:r>
        <w:rPr>
          <w:caps/>
          <w:color w:val="000000"/>
          <w:sz w:val="28"/>
          <w:szCs w:val="28"/>
        </w:rPr>
        <w:t xml:space="preserve">.1 </w:t>
      </w:r>
      <w:r>
        <w:rPr>
          <w:color w:val="000000"/>
          <w:sz w:val="28"/>
          <w:szCs w:val="28"/>
        </w:rPr>
        <w:t>«Доля целевой группы населения, охваченной иммунизацией всеми вакцинами, включенными в национальные программы».</w:t>
      </w:r>
    </w:p>
    <w:p w14:paraId="302AB749" w14:textId="77777777" w:rsidR="00EE0E6C" w:rsidRDefault="004413BC">
      <w:pPr>
        <w:pStyle w:val="112"/>
        <w:ind w:firstLine="709"/>
        <w:jc w:val="both"/>
        <w:rPr>
          <w:color w:val="000000"/>
          <w:sz w:val="28"/>
          <w:szCs w:val="28"/>
        </w:rPr>
      </w:pPr>
      <w:r>
        <w:rPr>
          <w:color w:val="000000"/>
          <w:sz w:val="28"/>
          <w:szCs w:val="28"/>
        </w:rPr>
        <w:t xml:space="preserve">Для мониторинга показателя ЦУР </w:t>
      </w:r>
      <w:r>
        <w:rPr>
          <w:caps/>
          <w:color w:val="000000"/>
          <w:sz w:val="28"/>
          <w:szCs w:val="28"/>
        </w:rPr>
        <w:t>3.</w:t>
      </w:r>
      <w:r>
        <w:rPr>
          <w:color w:val="000000"/>
          <w:sz w:val="28"/>
          <w:szCs w:val="28"/>
        </w:rPr>
        <w:t xml:space="preserve"> </w:t>
      </w:r>
      <w:r>
        <w:rPr>
          <w:color w:val="000000"/>
          <w:sz w:val="28"/>
          <w:szCs w:val="28"/>
          <w:lang w:val="en-US"/>
        </w:rPr>
        <w:t>b</w:t>
      </w:r>
      <w:r>
        <w:rPr>
          <w:color w:val="000000"/>
          <w:sz w:val="28"/>
          <w:szCs w:val="28"/>
        </w:rPr>
        <w:t xml:space="preserve">.1.применяются: </w:t>
      </w:r>
    </w:p>
    <w:p w14:paraId="71C632EC" w14:textId="77777777" w:rsidR="00EE0E6C" w:rsidRDefault="004413BC">
      <w:pPr>
        <w:pStyle w:val="112"/>
        <w:ind w:firstLine="709"/>
        <w:jc w:val="both"/>
        <w:rPr>
          <w:color w:val="000000"/>
          <w:sz w:val="28"/>
          <w:szCs w:val="28"/>
        </w:rPr>
      </w:pPr>
      <w:r>
        <w:rPr>
          <w:color w:val="000000"/>
          <w:sz w:val="28"/>
          <w:szCs w:val="28"/>
        </w:rPr>
        <w:t>-показатель ВОЗ (индекс охвата иммунизацией детей в возрасте до 1 года 3 дозами вакцины против дифтерии, столбняка и коклюша (КДСЗ);</w:t>
      </w:r>
    </w:p>
    <w:p w14:paraId="5B9C8BE8" w14:textId="77777777" w:rsidR="00EE0E6C" w:rsidRDefault="004413BC">
      <w:pPr>
        <w:pStyle w:val="112"/>
        <w:ind w:firstLine="709"/>
        <w:jc w:val="both"/>
        <w:rPr>
          <w:color w:val="000000"/>
          <w:sz w:val="28"/>
          <w:szCs w:val="28"/>
        </w:rPr>
      </w:pPr>
      <w:r>
        <w:rPr>
          <w:color w:val="000000"/>
          <w:sz w:val="28"/>
          <w:szCs w:val="28"/>
        </w:rPr>
        <w:t>-утвержденные национальные показатели (вирусный гепатит (</w:t>
      </w:r>
      <w:r>
        <w:rPr>
          <w:color w:val="000000"/>
          <w:sz w:val="28"/>
          <w:szCs w:val="28"/>
          <w:lang w:val="en-US"/>
        </w:rPr>
        <w:t>V</w:t>
      </w:r>
      <w:r>
        <w:rPr>
          <w:color w:val="000000"/>
          <w:sz w:val="28"/>
          <w:szCs w:val="28"/>
        </w:rPr>
        <w:t>3), туберкулез (</w:t>
      </w:r>
      <w:r>
        <w:rPr>
          <w:color w:val="000000"/>
          <w:sz w:val="28"/>
          <w:szCs w:val="28"/>
          <w:lang w:val="en-US"/>
        </w:rPr>
        <w:t>V</w:t>
      </w:r>
      <w:r>
        <w:rPr>
          <w:color w:val="000000"/>
          <w:sz w:val="28"/>
          <w:szCs w:val="28"/>
        </w:rPr>
        <w:t>), дифтерия, столбняк, коклюш (</w:t>
      </w:r>
      <w:r>
        <w:rPr>
          <w:color w:val="000000"/>
          <w:sz w:val="28"/>
          <w:szCs w:val="28"/>
          <w:lang w:val="en-US"/>
        </w:rPr>
        <w:t>V</w:t>
      </w:r>
      <w:r>
        <w:rPr>
          <w:color w:val="000000"/>
          <w:sz w:val="28"/>
          <w:szCs w:val="28"/>
        </w:rPr>
        <w:t>3), полиомиелит (</w:t>
      </w:r>
      <w:r>
        <w:rPr>
          <w:color w:val="000000"/>
          <w:sz w:val="28"/>
          <w:szCs w:val="28"/>
          <w:lang w:val="en-US"/>
        </w:rPr>
        <w:t>V</w:t>
      </w:r>
      <w:r>
        <w:rPr>
          <w:color w:val="000000"/>
          <w:sz w:val="28"/>
          <w:szCs w:val="28"/>
        </w:rPr>
        <w:t>3), корь, эпидемический паротит, краснуха (</w:t>
      </w:r>
      <w:r>
        <w:rPr>
          <w:color w:val="000000"/>
          <w:sz w:val="28"/>
          <w:szCs w:val="28"/>
          <w:lang w:val="en-US"/>
        </w:rPr>
        <w:t>V</w:t>
      </w:r>
      <w:r>
        <w:rPr>
          <w:color w:val="000000"/>
          <w:sz w:val="28"/>
          <w:szCs w:val="28"/>
        </w:rPr>
        <w:t>1).</w:t>
      </w:r>
    </w:p>
    <w:p w14:paraId="1FB02D02" w14:textId="168199C5" w:rsidR="00EE0E6C" w:rsidRDefault="004413BC">
      <w:pPr>
        <w:pStyle w:val="112"/>
        <w:ind w:firstLine="709"/>
        <w:jc w:val="both"/>
        <w:rPr>
          <w:spacing w:val="-6"/>
          <w:sz w:val="28"/>
          <w:szCs w:val="28"/>
        </w:rPr>
      </w:pPr>
      <w:r w:rsidRPr="002A7B51">
        <w:rPr>
          <w:bCs/>
          <w:spacing w:val="-6"/>
          <w:sz w:val="28"/>
          <w:szCs w:val="28"/>
        </w:rPr>
        <w:t>Индекс охвата иммунизацией детей в возрасте 1 года 3 дозами вакцины против дифтерии, столбняка и коклюша (АКДС-З) в 202</w:t>
      </w:r>
      <w:r w:rsidR="002A7B51" w:rsidRPr="002A7B51">
        <w:rPr>
          <w:bCs/>
          <w:spacing w:val="-6"/>
          <w:sz w:val="28"/>
          <w:szCs w:val="28"/>
        </w:rPr>
        <w:t>5</w:t>
      </w:r>
      <w:r w:rsidRPr="002A7B51">
        <w:rPr>
          <w:bCs/>
          <w:spacing w:val="-6"/>
          <w:sz w:val="28"/>
          <w:szCs w:val="28"/>
        </w:rPr>
        <w:t xml:space="preserve"> году – 9</w:t>
      </w:r>
      <w:r w:rsidR="002A7B51" w:rsidRPr="002A7B51">
        <w:rPr>
          <w:bCs/>
          <w:spacing w:val="-6"/>
          <w:sz w:val="28"/>
          <w:szCs w:val="28"/>
        </w:rPr>
        <w:t>8</w:t>
      </w:r>
      <w:r w:rsidRPr="002A7B51">
        <w:rPr>
          <w:bCs/>
          <w:spacing w:val="-6"/>
          <w:sz w:val="28"/>
          <w:szCs w:val="28"/>
        </w:rPr>
        <w:t>,</w:t>
      </w:r>
      <w:r w:rsidR="002A7B51" w:rsidRPr="002A7B51">
        <w:rPr>
          <w:bCs/>
          <w:spacing w:val="-6"/>
          <w:sz w:val="28"/>
          <w:szCs w:val="28"/>
        </w:rPr>
        <w:t>3</w:t>
      </w:r>
      <w:r w:rsidRPr="002A7B51">
        <w:rPr>
          <w:bCs/>
          <w:spacing w:val="-6"/>
          <w:sz w:val="28"/>
          <w:szCs w:val="28"/>
        </w:rPr>
        <w:t>2%;</w:t>
      </w:r>
      <w:r w:rsidRPr="002A7B51">
        <w:rPr>
          <w:spacing w:val="-6"/>
          <w:sz w:val="28"/>
          <w:szCs w:val="28"/>
        </w:rPr>
        <w:t xml:space="preserve"> </w:t>
      </w:r>
      <w:r w:rsidRPr="002A7B51">
        <w:rPr>
          <w:bCs/>
          <w:spacing w:val="-6"/>
          <w:sz w:val="28"/>
          <w:szCs w:val="28"/>
        </w:rPr>
        <w:t>вирусного гепатита (</w:t>
      </w:r>
      <w:r w:rsidRPr="002A7B51">
        <w:rPr>
          <w:bCs/>
          <w:spacing w:val="-6"/>
          <w:sz w:val="28"/>
          <w:szCs w:val="28"/>
          <w:lang w:val="en-US"/>
        </w:rPr>
        <w:t>V</w:t>
      </w:r>
      <w:r w:rsidRPr="002A7B51">
        <w:rPr>
          <w:bCs/>
          <w:spacing w:val="-6"/>
          <w:sz w:val="28"/>
          <w:szCs w:val="28"/>
        </w:rPr>
        <w:t>3) – 99,</w:t>
      </w:r>
      <w:r w:rsidR="002A7B51" w:rsidRPr="002A7B51">
        <w:rPr>
          <w:bCs/>
          <w:spacing w:val="-6"/>
          <w:sz w:val="28"/>
          <w:szCs w:val="28"/>
        </w:rPr>
        <w:t>24</w:t>
      </w:r>
      <w:r w:rsidRPr="002A7B51">
        <w:rPr>
          <w:bCs/>
          <w:spacing w:val="-6"/>
          <w:sz w:val="28"/>
          <w:szCs w:val="28"/>
        </w:rPr>
        <w:t>%; туберкулеза (</w:t>
      </w:r>
      <w:r w:rsidRPr="002A7B51">
        <w:rPr>
          <w:bCs/>
          <w:spacing w:val="-6"/>
          <w:sz w:val="28"/>
          <w:szCs w:val="28"/>
          <w:lang w:val="en-US"/>
        </w:rPr>
        <w:t>V</w:t>
      </w:r>
      <w:r w:rsidRPr="002A7B51">
        <w:rPr>
          <w:bCs/>
          <w:spacing w:val="-6"/>
          <w:sz w:val="28"/>
          <w:szCs w:val="28"/>
        </w:rPr>
        <w:t xml:space="preserve">) – </w:t>
      </w:r>
      <w:r w:rsidR="0056537F">
        <w:rPr>
          <w:bCs/>
          <w:spacing w:val="-6"/>
          <w:sz w:val="28"/>
          <w:szCs w:val="28"/>
        </w:rPr>
        <w:t>99,15</w:t>
      </w:r>
      <w:r w:rsidRPr="002A7B51">
        <w:rPr>
          <w:bCs/>
          <w:spacing w:val="-6"/>
          <w:sz w:val="28"/>
          <w:szCs w:val="28"/>
        </w:rPr>
        <w:t>%; полиомиелита (</w:t>
      </w:r>
      <w:r w:rsidRPr="002A7B51">
        <w:rPr>
          <w:bCs/>
          <w:spacing w:val="-6"/>
          <w:sz w:val="28"/>
          <w:szCs w:val="28"/>
          <w:lang w:val="en-US"/>
        </w:rPr>
        <w:t>V</w:t>
      </w:r>
      <w:r w:rsidRPr="002A7B51">
        <w:rPr>
          <w:bCs/>
          <w:spacing w:val="-6"/>
          <w:sz w:val="28"/>
          <w:szCs w:val="28"/>
        </w:rPr>
        <w:t>3) – 9</w:t>
      </w:r>
      <w:r w:rsidR="002A7B51" w:rsidRPr="002A7B51">
        <w:rPr>
          <w:bCs/>
          <w:spacing w:val="-6"/>
          <w:sz w:val="28"/>
          <w:szCs w:val="28"/>
        </w:rPr>
        <w:t>8</w:t>
      </w:r>
      <w:r w:rsidRPr="002A7B51">
        <w:rPr>
          <w:bCs/>
          <w:spacing w:val="-6"/>
          <w:sz w:val="28"/>
          <w:szCs w:val="28"/>
        </w:rPr>
        <w:t>,</w:t>
      </w:r>
      <w:r w:rsidR="002A7B51" w:rsidRPr="002A7B51">
        <w:rPr>
          <w:bCs/>
          <w:spacing w:val="-6"/>
          <w:sz w:val="28"/>
          <w:szCs w:val="28"/>
        </w:rPr>
        <w:t>35</w:t>
      </w:r>
      <w:r w:rsidRPr="002A7B51">
        <w:rPr>
          <w:bCs/>
          <w:spacing w:val="-6"/>
          <w:sz w:val="28"/>
          <w:szCs w:val="28"/>
        </w:rPr>
        <w:t>%; кори, эпидемического паротита, краснухи (</w:t>
      </w:r>
      <w:r w:rsidRPr="002A7B51">
        <w:rPr>
          <w:bCs/>
          <w:spacing w:val="-6"/>
          <w:sz w:val="28"/>
          <w:szCs w:val="28"/>
          <w:lang w:val="en-US"/>
        </w:rPr>
        <w:t>V</w:t>
      </w:r>
      <w:r w:rsidRPr="002A7B51">
        <w:rPr>
          <w:bCs/>
          <w:spacing w:val="-6"/>
          <w:sz w:val="28"/>
          <w:szCs w:val="28"/>
        </w:rPr>
        <w:t>1) – 9</w:t>
      </w:r>
      <w:r w:rsidR="002A7B51" w:rsidRPr="002A7B51">
        <w:rPr>
          <w:bCs/>
          <w:spacing w:val="-6"/>
          <w:sz w:val="28"/>
          <w:szCs w:val="28"/>
        </w:rPr>
        <w:t>8</w:t>
      </w:r>
      <w:r w:rsidRPr="002A7B51">
        <w:rPr>
          <w:bCs/>
          <w:spacing w:val="-6"/>
          <w:sz w:val="28"/>
          <w:szCs w:val="28"/>
        </w:rPr>
        <w:t>,2</w:t>
      </w:r>
      <w:r w:rsidR="002A7B51" w:rsidRPr="002A7B51">
        <w:rPr>
          <w:bCs/>
          <w:spacing w:val="-6"/>
          <w:sz w:val="28"/>
          <w:szCs w:val="28"/>
        </w:rPr>
        <w:t>3</w:t>
      </w:r>
      <w:r w:rsidRPr="002A7B51">
        <w:rPr>
          <w:bCs/>
          <w:spacing w:val="-6"/>
          <w:sz w:val="28"/>
          <w:szCs w:val="28"/>
        </w:rPr>
        <w:t>%</w:t>
      </w:r>
      <w:r w:rsidRPr="002A7B51">
        <w:rPr>
          <w:spacing w:val="-6"/>
          <w:sz w:val="28"/>
          <w:szCs w:val="28"/>
        </w:rPr>
        <w:t>.</w:t>
      </w:r>
    </w:p>
    <w:p w14:paraId="44BB6484" w14:textId="77777777" w:rsidR="00EE0E6C" w:rsidRDefault="00EE0E6C">
      <w:pPr>
        <w:pStyle w:val="112"/>
        <w:ind w:firstLine="709"/>
        <w:jc w:val="both"/>
        <w:rPr>
          <w:spacing w:val="-6"/>
          <w:sz w:val="28"/>
          <w:szCs w:val="28"/>
          <w:highlight w:val="yellow"/>
        </w:rPr>
      </w:pPr>
    </w:p>
    <w:p w14:paraId="640BFE08" w14:textId="4D9828B3" w:rsidR="00EE0E6C" w:rsidRDefault="004413BC">
      <w:pPr>
        <w:pStyle w:val="112"/>
        <w:ind w:firstLine="709"/>
        <w:jc w:val="both"/>
        <w:rPr>
          <w:spacing w:val="-6"/>
          <w:sz w:val="28"/>
          <w:szCs w:val="28"/>
        </w:rPr>
      </w:pPr>
      <w:r>
        <w:rPr>
          <w:spacing w:val="-6"/>
          <w:sz w:val="28"/>
          <w:szCs w:val="28"/>
        </w:rPr>
        <w:lastRenderedPageBreak/>
        <w:t xml:space="preserve"> Оптимальные показатели охвата прививками детей в возрасте</w:t>
      </w:r>
      <w:r w:rsidR="002A7B51">
        <w:rPr>
          <w:spacing w:val="-6"/>
          <w:sz w:val="28"/>
          <w:szCs w:val="28"/>
        </w:rPr>
        <w:t xml:space="preserve"> 1</w:t>
      </w:r>
      <w:r>
        <w:rPr>
          <w:spacing w:val="-6"/>
          <w:sz w:val="28"/>
          <w:szCs w:val="28"/>
        </w:rPr>
        <w:t xml:space="preserve"> года достигнуты – 100%. </w:t>
      </w:r>
    </w:p>
    <w:p w14:paraId="3B1D7031" w14:textId="77777777" w:rsidR="00EE0E6C" w:rsidRDefault="004413BC">
      <w:pPr>
        <w:pStyle w:val="112"/>
        <w:ind w:firstLine="709"/>
        <w:jc w:val="both"/>
        <w:rPr>
          <w:spacing w:val="-6"/>
          <w:sz w:val="28"/>
          <w:szCs w:val="28"/>
        </w:rPr>
      </w:pPr>
      <w:r>
        <w:rPr>
          <w:spacing w:val="-6"/>
          <w:sz w:val="28"/>
          <w:szCs w:val="28"/>
        </w:rPr>
        <w:t>Целевое значение – 97%.</w:t>
      </w:r>
    </w:p>
    <w:p w14:paraId="7365E83B" w14:textId="77777777" w:rsidR="00EE0E6C" w:rsidRDefault="004413BC">
      <w:pPr>
        <w:pStyle w:val="112"/>
        <w:ind w:firstLine="709"/>
        <w:jc w:val="both"/>
        <w:rPr>
          <w:color w:val="000000"/>
          <w:sz w:val="28"/>
          <w:szCs w:val="28"/>
        </w:rPr>
      </w:pPr>
      <w:r>
        <w:rPr>
          <w:bCs/>
          <w:color w:val="000000"/>
          <w:sz w:val="28"/>
          <w:szCs w:val="28"/>
        </w:rPr>
        <w:t>ЗАДАЧА 3.d.</w:t>
      </w:r>
    </w:p>
    <w:p w14:paraId="278B16DF" w14:textId="77777777" w:rsidR="00EE0E6C" w:rsidRDefault="004413BC">
      <w:pPr>
        <w:pStyle w:val="112"/>
        <w:ind w:firstLine="709"/>
        <w:jc w:val="both"/>
        <w:rPr>
          <w:bCs/>
          <w:color w:val="000000"/>
          <w:sz w:val="28"/>
          <w:szCs w:val="28"/>
        </w:rPr>
      </w:pPr>
      <w:r>
        <w:rPr>
          <w:bCs/>
          <w:color w:val="000000"/>
          <w:sz w:val="28"/>
          <w:szCs w:val="28"/>
        </w:rPr>
        <w:t>На контроле находятся показатели ЦУР</w:t>
      </w:r>
      <w:r>
        <w:rPr>
          <w:color w:val="000000"/>
          <w:sz w:val="28"/>
          <w:szCs w:val="28"/>
        </w:rPr>
        <w:t xml:space="preserve"> задачи </w:t>
      </w:r>
      <w:r>
        <w:rPr>
          <w:bCs/>
          <w:color w:val="000000"/>
          <w:sz w:val="28"/>
          <w:szCs w:val="28"/>
        </w:rPr>
        <w:t>3.</w:t>
      </w:r>
      <w:r>
        <w:rPr>
          <w:bCs/>
          <w:color w:val="000000"/>
          <w:sz w:val="28"/>
          <w:szCs w:val="28"/>
          <w:lang w:val="en-US"/>
        </w:rPr>
        <w:t>d</w:t>
      </w:r>
      <w:r>
        <w:rPr>
          <w:bCs/>
          <w:color w:val="000000"/>
          <w:sz w:val="28"/>
          <w:szCs w:val="28"/>
        </w:rPr>
        <w:t>.1. «Способность соблюдать Международные медико-санитарные правила (ММСП) и готовность к чрезвычайным ситуациям в области здравоохранения».</w:t>
      </w:r>
    </w:p>
    <w:p w14:paraId="1DF9312C" w14:textId="77777777" w:rsidR="00EE0E6C" w:rsidRDefault="004413BC">
      <w:pPr>
        <w:pStyle w:val="112"/>
        <w:ind w:firstLine="709"/>
        <w:jc w:val="both"/>
        <w:rPr>
          <w:color w:val="000000"/>
          <w:sz w:val="28"/>
          <w:szCs w:val="28"/>
        </w:rPr>
      </w:pPr>
      <w:r>
        <w:rPr>
          <w:color w:val="000000"/>
          <w:sz w:val="28"/>
          <w:szCs w:val="28"/>
        </w:rPr>
        <w:t>В рамках реализации показателя ЦУР 3.d.1 проводилась работа                    по взаимодействию с районным исполнительным комитетом с вовлечением в работу по предупреждению распространения коронавирусной инфекции служб и ведомств района. На территории приняты распорядительные документы с утверждением планов мероприятий по минимизации риска завоза и распространения инфекции COVID-19, на постоянной основе проводятся заседания комиссии по чрезвычайным ситуациям.</w:t>
      </w:r>
    </w:p>
    <w:p w14:paraId="7BE01562" w14:textId="48EBC6D1" w:rsidR="00EE0E6C" w:rsidRDefault="004413BC">
      <w:pPr>
        <w:pStyle w:val="112"/>
        <w:ind w:firstLine="709"/>
        <w:jc w:val="both"/>
        <w:rPr>
          <w:color w:val="000000"/>
          <w:sz w:val="28"/>
          <w:szCs w:val="28"/>
        </w:rPr>
      </w:pPr>
      <w:r>
        <w:rPr>
          <w:color w:val="000000"/>
          <w:sz w:val="28"/>
          <w:szCs w:val="28"/>
        </w:rPr>
        <w:t>Оценкой готовности организаций здравоохранения к проведению мероприятий по санитарной охране территории, направленных на предупреждение завоза и распространения инфекционных заболеваний, представляющих международное значение, охвачено 100% структурных подразделения организаций здравоохранения, задействованных в проведении мероприятий по сан</w:t>
      </w:r>
      <w:r w:rsidR="00066E6F">
        <w:rPr>
          <w:color w:val="000000"/>
          <w:sz w:val="28"/>
          <w:szCs w:val="28"/>
        </w:rPr>
        <w:t xml:space="preserve">итарной </w:t>
      </w:r>
      <w:r>
        <w:rPr>
          <w:color w:val="000000"/>
          <w:sz w:val="28"/>
          <w:szCs w:val="28"/>
        </w:rPr>
        <w:t>охране территории.</w:t>
      </w:r>
    </w:p>
    <w:p w14:paraId="5EA15DD7" w14:textId="77777777" w:rsidR="00EE0E6C" w:rsidRDefault="004413BC">
      <w:pPr>
        <w:pStyle w:val="112"/>
        <w:ind w:firstLine="709"/>
        <w:jc w:val="both"/>
        <w:rPr>
          <w:color w:val="000000"/>
          <w:sz w:val="28"/>
          <w:szCs w:val="28"/>
        </w:rPr>
      </w:pPr>
      <w:r>
        <w:rPr>
          <w:color w:val="000000"/>
          <w:sz w:val="28"/>
          <w:szCs w:val="28"/>
        </w:rPr>
        <w:t xml:space="preserve">ЗАДАЧА 3.9.1 «Смертность от загрязнения воздуха в жилых помещениях и атмосферного воздуха» </w:t>
      </w:r>
    </w:p>
    <w:p w14:paraId="6F99EA14" w14:textId="0ECF826B" w:rsidR="00EE0E6C" w:rsidRDefault="004413BC">
      <w:pPr>
        <w:pStyle w:val="112"/>
        <w:ind w:firstLine="709"/>
        <w:jc w:val="both"/>
        <w:rPr>
          <w:color w:val="000000"/>
          <w:sz w:val="28"/>
          <w:szCs w:val="28"/>
          <w:highlight w:val="yellow"/>
        </w:rPr>
      </w:pPr>
      <w:r>
        <w:rPr>
          <w:color w:val="000000"/>
          <w:sz w:val="28"/>
          <w:szCs w:val="28"/>
        </w:rPr>
        <w:t>В рамках достижения данного показателя на территории Стародорожского района по инициативе государственного учреждения «Минский областной центр гигиены, эпидемиологии и общественного здоровья» реализуется гигиенический проект «Оценка загрязнения атмосферного воздуха населенных мест и акустической нагрузки, обусловленных движением автотранспорта в Минской области». Исследования атмосферного воздуха проводились специалистами ГУ «Слуцкий зональный центр гигиены и эпидемиологии» по адресу г.</w:t>
      </w:r>
      <w:r w:rsidR="002A7B51">
        <w:rPr>
          <w:color w:val="000000"/>
          <w:sz w:val="28"/>
          <w:szCs w:val="28"/>
        </w:rPr>
        <w:t xml:space="preserve"> </w:t>
      </w:r>
      <w:r>
        <w:rPr>
          <w:color w:val="000000"/>
          <w:sz w:val="28"/>
          <w:szCs w:val="28"/>
        </w:rPr>
        <w:t>Старые Дороги, ул.</w:t>
      </w:r>
      <w:r w:rsidR="002A7B51">
        <w:rPr>
          <w:color w:val="000000"/>
          <w:sz w:val="28"/>
          <w:szCs w:val="28"/>
        </w:rPr>
        <w:t xml:space="preserve"> </w:t>
      </w:r>
      <w:r>
        <w:rPr>
          <w:color w:val="000000"/>
          <w:sz w:val="28"/>
          <w:szCs w:val="28"/>
        </w:rPr>
        <w:t>Урицкого, 42</w:t>
      </w:r>
      <w:r>
        <w:rPr>
          <w:color w:val="000000"/>
          <w:sz w:val="28"/>
          <w:szCs w:val="28"/>
        </w:rPr>
        <w:tab/>
        <w:t>(ул.</w:t>
      </w:r>
      <w:r w:rsidR="002A7B51">
        <w:rPr>
          <w:color w:val="000000"/>
          <w:sz w:val="28"/>
          <w:szCs w:val="28"/>
        </w:rPr>
        <w:t xml:space="preserve"> </w:t>
      </w:r>
      <w:r>
        <w:rPr>
          <w:color w:val="000000"/>
          <w:sz w:val="28"/>
          <w:szCs w:val="28"/>
        </w:rPr>
        <w:t>Урицкого КУП «Стародорожское ЖКХ»), г.</w:t>
      </w:r>
      <w:r w:rsidR="002A7B51">
        <w:rPr>
          <w:color w:val="000000"/>
          <w:sz w:val="28"/>
          <w:szCs w:val="28"/>
        </w:rPr>
        <w:t xml:space="preserve"> </w:t>
      </w:r>
      <w:r>
        <w:rPr>
          <w:color w:val="000000"/>
          <w:sz w:val="28"/>
          <w:szCs w:val="28"/>
        </w:rPr>
        <w:t>Старые Дороги, ул.</w:t>
      </w:r>
      <w:r w:rsidR="002A7B51">
        <w:rPr>
          <w:color w:val="000000"/>
          <w:sz w:val="28"/>
          <w:szCs w:val="28"/>
        </w:rPr>
        <w:t xml:space="preserve"> </w:t>
      </w:r>
      <w:r>
        <w:rPr>
          <w:color w:val="000000"/>
          <w:sz w:val="28"/>
          <w:szCs w:val="28"/>
        </w:rPr>
        <w:t>Московская, 28</w:t>
      </w:r>
      <w:r>
        <w:rPr>
          <w:color w:val="000000"/>
          <w:sz w:val="28"/>
          <w:szCs w:val="28"/>
        </w:rPr>
        <w:tab/>
        <w:t>(Р43, ЛДД-683 (ДЭУ-68) (1 раз в 6 месяцев), ул. Урицкого 50А, переулок Кировский, ул. Шоссейная, 8, ул. Московская, 82 (котельная ЦРБ) (ежеквартально) по показателям: диоксид серы, диоксид азота, углерода диоксид, пыль недифференцированная и формальдегид и акустическая нагрузка.</w:t>
      </w:r>
    </w:p>
    <w:p w14:paraId="7EB5ED75" w14:textId="77777777" w:rsidR="00EE0E6C" w:rsidRDefault="004413BC">
      <w:pPr>
        <w:pStyle w:val="112"/>
        <w:ind w:firstLine="709"/>
        <w:jc w:val="both"/>
        <w:rPr>
          <w:color w:val="000000"/>
          <w:sz w:val="28"/>
          <w:szCs w:val="28"/>
        </w:rPr>
      </w:pPr>
      <w:r>
        <w:rPr>
          <w:color w:val="000000"/>
          <w:sz w:val="28"/>
          <w:szCs w:val="28"/>
        </w:rPr>
        <w:t>ЗАДАЧА 3.9.2 «Смертность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w:t>
      </w:r>
    </w:p>
    <w:p w14:paraId="2463ACCC" w14:textId="77777777" w:rsidR="00EE0E6C" w:rsidRDefault="004413BC">
      <w:pPr>
        <w:pStyle w:val="112"/>
        <w:ind w:firstLine="709"/>
        <w:jc w:val="both"/>
        <w:rPr>
          <w:color w:val="000000"/>
          <w:sz w:val="28"/>
          <w:szCs w:val="28"/>
        </w:rPr>
      </w:pPr>
      <w:r>
        <w:rPr>
          <w:color w:val="000000"/>
          <w:sz w:val="28"/>
          <w:szCs w:val="28"/>
        </w:rPr>
        <w:t xml:space="preserve">В рамках решения данной задачи во всех районах области проводятся мероприятия по улучшению водоснабжения, в т.ч. строительство и реконструкция водопроводных сетей и сооружений. </w:t>
      </w:r>
    </w:p>
    <w:p w14:paraId="1EE8DB5D" w14:textId="77777777" w:rsidR="00EE0E6C" w:rsidRDefault="00EE0E6C">
      <w:pPr>
        <w:pStyle w:val="112"/>
        <w:ind w:firstLine="709"/>
        <w:jc w:val="both"/>
        <w:rPr>
          <w:color w:val="000000"/>
          <w:sz w:val="28"/>
          <w:szCs w:val="28"/>
        </w:rPr>
      </w:pPr>
    </w:p>
    <w:p w14:paraId="7D089408" w14:textId="77777777" w:rsidR="00EE0E6C" w:rsidRDefault="004413BC">
      <w:pPr>
        <w:pStyle w:val="112"/>
        <w:ind w:firstLine="709"/>
        <w:jc w:val="both"/>
        <w:rPr>
          <w:rStyle w:val="FontStyle19"/>
          <w:color w:val="000000"/>
        </w:rPr>
      </w:pPr>
      <w:r>
        <w:rPr>
          <w:rStyle w:val="FontStyle19"/>
          <w:color w:val="000000"/>
        </w:rPr>
        <w:lastRenderedPageBreak/>
        <w:t>После проведения группировки совокупности показателей с учетом критерия достижения установлено, что 96% показателей имеют вывод «Показатель достигнут».</w:t>
      </w:r>
    </w:p>
    <w:p w14:paraId="4D23F948" w14:textId="43611C69" w:rsidR="00EE0E6C" w:rsidRDefault="004413BC">
      <w:pPr>
        <w:pStyle w:val="112"/>
        <w:ind w:firstLine="709"/>
        <w:jc w:val="both"/>
        <w:rPr>
          <w:rStyle w:val="FontStyle19"/>
          <w:color w:val="000000"/>
        </w:rPr>
      </w:pPr>
      <w:r>
        <w:rPr>
          <w:rStyle w:val="FontStyle19"/>
          <w:color w:val="000000"/>
        </w:rPr>
        <w:t>Таким образом, можно сделать вывод: «На 202</w:t>
      </w:r>
      <w:r w:rsidR="00066E6F">
        <w:rPr>
          <w:rStyle w:val="FontStyle19"/>
          <w:color w:val="000000"/>
        </w:rPr>
        <w:t>5</w:t>
      </w:r>
      <w:r>
        <w:rPr>
          <w:rStyle w:val="FontStyle19"/>
          <w:color w:val="000000"/>
        </w:rPr>
        <w:t xml:space="preserve"> отчетный год по Стародорожскому району в целом достигаются ЦУР для сохранения здоровья населения».</w:t>
      </w:r>
    </w:p>
    <w:p w14:paraId="781F1B17" w14:textId="77777777" w:rsidR="00EE0E6C" w:rsidRDefault="00EE0E6C">
      <w:pPr>
        <w:pStyle w:val="1b"/>
        <w:jc w:val="both"/>
        <w:rPr>
          <w:color w:val="000000"/>
          <w:sz w:val="28"/>
          <w:szCs w:val="28"/>
        </w:rPr>
      </w:pPr>
    </w:p>
    <w:p w14:paraId="5C5F3CB0" w14:textId="77777777" w:rsidR="00EE0E6C" w:rsidRDefault="004413BC">
      <w:pPr>
        <w:pStyle w:val="111"/>
        <w:rPr>
          <w:sz w:val="28"/>
          <w:szCs w:val="28"/>
          <w:lang w:val="ru-RU"/>
        </w:rPr>
      </w:pPr>
      <w:bookmarkStart w:id="5" w:name="_Toc170380088"/>
      <w:r>
        <w:rPr>
          <w:sz w:val="28"/>
          <w:szCs w:val="28"/>
          <w:lang w:val="ru-RU"/>
        </w:rPr>
        <w:t>2.4. Интегральные оценки уровня здоровья населения</w:t>
      </w:r>
      <w:bookmarkEnd w:id="5"/>
    </w:p>
    <w:p w14:paraId="4CA8052D" w14:textId="77777777" w:rsidR="00EE0E6C" w:rsidRDefault="00EE0E6C">
      <w:pPr>
        <w:pStyle w:val="1b"/>
        <w:jc w:val="both"/>
        <w:rPr>
          <w:color w:val="000000"/>
          <w:sz w:val="28"/>
          <w:szCs w:val="28"/>
          <w:highlight w:val="yellow"/>
        </w:rPr>
      </w:pPr>
    </w:p>
    <w:p w14:paraId="64DB75FF" w14:textId="77777777" w:rsidR="00EE0E6C" w:rsidRDefault="004413BC">
      <w:pPr>
        <w:pStyle w:val="112"/>
        <w:ind w:firstLine="709"/>
        <w:jc w:val="both"/>
        <w:rPr>
          <w:rStyle w:val="34"/>
          <w:rFonts w:eastAsia="Courier New"/>
          <w:sz w:val="28"/>
          <w:szCs w:val="28"/>
        </w:rPr>
      </w:pPr>
      <w:r>
        <w:rPr>
          <w:rStyle w:val="34"/>
          <w:rFonts w:eastAsia="Courier New"/>
          <w:sz w:val="28"/>
          <w:szCs w:val="28"/>
        </w:rPr>
        <w:t xml:space="preserve">Метод расчета медико-демографического (интегрированного) показателя состояния здоровья населения основан на методике расчета интегрального показателя здоровья, предложенного в 1971г. Л.Е. Поляковым и Д.М. Малинским. Метод основан на математически-статистической комплексной </w:t>
      </w:r>
      <w:r>
        <w:rPr>
          <w:rStyle w:val="53"/>
          <w:rFonts w:eastAsia="Courier New"/>
          <w:sz w:val="28"/>
          <w:szCs w:val="28"/>
        </w:rPr>
        <w:t xml:space="preserve">модели </w:t>
      </w:r>
      <w:r>
        <w:rPr>
          <w:rStyle w:val="34"/>
          <w:rFonts w:eastAsia="Courier New"/>
          <w:sz w:val="28"/>
          <w:szCs w:val="28"/>
        </w:rPr>
        <w:t xml:space="preserve">оценки здоровья населения за истекший </w:t>
      </w:r>
      <w:r>
        <w:rPr>
          <w:rStyle w:val="53"/>
          <w:rFonts w:eastAsia="Courier New"/>
          <w:sz w:val="28"/>
          <w:szCs w:val="28"/>
        </w:rPr>
        <w:t xml:space="preserve">год, </w:t>
      </w:r>
      <w:r>
        <w:rPr>
          <w:rStyle w:val="34"/>
          <w:rFonts w:eastAsia="Courier New"/>
          <w:sz w:val="28"/>
          <w:szCs w:val="28"/>
        </w:rPr>
        <w:t>рассчитываемой исходя из показателей (в пересчете на 1000 населения):</w:t>
      </w:r>
    </w:p>
    <w:p w14:paraId="524AB1FE" w14:textId="77777777" w:rsidR="00EE0E6C" w:rsidRDefault="004413BC">
      <w:pPr>
        <w:pStyle w:val="112"/>
        <w:ind w:firstLine="709"/>
        <w:jc w:val="both"/>
        <w:rPr>
          <w:color w:val="000000"/>
          <w:sz w:val="28"/>
          <w:szCs w:val="28"/>
        </w:rPr>
      </w:pPr>
      <w:r>
        <w:rPr>
          <w:rStyle w:val="aff3"/>
          <w:rFonts w:eastAsia="Courier New"/>
          <w:b w:val="0"/>
          <w:sz w:val="28"/>
          <w:szCs w:val="28"/>
        </w:rPr>
        <w:t xml:space="preserve">рождаемость </w:t>
      </w:r>
      <w:r>
        <w:rPr>
          <w:rStyle w:val="34"/>
          <w:rFonts w:eastAsia="Courier New"/>
          <w:sz w:val="28"/>
          <w:szCs w:val="28"/>
        </w:rPr>
        <w:t>(общий коэффициент рождаемости);</w:t>
      </w:r>
    </w:p>
    <w:p w14:paraId="169B4EDE" w14:textId="77777777" w:rsidR="00EE0E6C" w:rsidRDefault="004413BC">
      <w:pPr>
        <w:pStyle w:val="112"/>
        <w:ind w:firstLine="709"/>
        <w:jc w:val="both"/>
        <w:rPr>
          <w:color w:val="000000"/>
          <w:sz w:val="28"/>
          <w:szCs w:val="28"/>
        </w:rPr>
      </w:pPr>
      <w:r>
        <w:rPr>
          <w:rStyle w:val="aff3"/>
          <w:rFonts w:eastAsia="Courier New"/>
          <w:b w:val="0"/>
          <w:sz w:val="28"/>
          <w:szCs w:val="28"/>
        </w:rPr>
        <w:t xml:space="preserve">смертность </w:t>
      </w:r>
      <w:r>
        <w:rPr>
          <w:rStyle w:val="34"/>
          <w:rFonts w:eastAsia="Courier New"/>
          <w:sz w:val="28"/>
          <w:szCs w:val="28"/>
        </w:rPr>
        <w:t>(общий коэффициент смертности);</w:t>
      </w:r>
    </w:p>
    <w:p w14:paraId="5F2D5C36" w14:textId="77777777" w:rsidR="00EE0E6C" w:rsidRDefault="004413BC">
      <w:pPr>
        <w:pStyle w:val="112"/>
        <w:ind w:firstLine="709"/>
        <w:jc w:val="both"/>
        <w:rPr>
          <w:color w:val="000000"/>
          <w:sz w:val="28"/>
          <w:szCs w:val="28"/>
        </w:rPr>
      </w:pPr>
      <w:r>
        <w:rPr>
          <w:rStyle w:val="aff3"/>
          <w:rFonts w:eastAsia="Courier New"/>
          <w:b w:val="0"/>
          <w:sz w:val="28"/>
          <w:szCs w:val="28"/>
        </w:rPr>
        <w:t xml:space="preserve">младенческая смертность </w:t>
      </w:r>
      <w:r>
        <w:rPr>
          <w:rStyle w:val="34"/>
          <w:rFonts w:eastAsia="Courier New"/>
          <w:sz w:val="28"/>
          <w:szCs w:val="28"/>
        </w:rPr>
        <w:t>(коэффициент младенческой смертности);</w:t>
      </w:r>
    </w:p>
    <w:p w14:paraId="6A375AFB" w14:textId="77777777" w:rsidR="00EE0E6C" w:rsidRDefault="004413BC">
      <w:pPr>
        <w:pStyle w:val="112"/>
        <w:ind w:firstLine="709"/>
        <w:jc w:val="both"/>
        <w:rPr>
          <w:color w:val="000000"/>
          <w:sz w:val="28"/>
          <w:szCs w:val="28"/>
        </w:rPr>
      </w:pPr>
      <w:r>
        <w:rPr>
          <w:rStyle w:val="aff3"/>
          <w:rFonts w:eastAsia="Courier New"/>
          <w:b w:val="0"/>
          <w:sz w:val="28"/>
          <w:szCs w:val="28"/>
        </w:rPr>
        <w:t xml:space="preserve">заболеваемость </w:t>
      </w:r>
      <w:r>
        <w:rPr>
          <w:rStyle w:val="34"/>
          <w:rFonts w:eastAsia="Courier New"/>
          <w:sz w:val="28"/>
          <w:szCs w:val="28"/>
        </w:rPr>
        <w:t>(общая заболеваемость населения);</w:t>
      </w:r>
    </w:p>
    <w:p w14:paraId="68AA4771" w14:textId="77777777" w:rsidR="00EE0E6C" w:rsidRDefault="004413BC">
      <w:pPr>
        <w:pStyle w:val="112"/>
        <w:ind w:firstLine="709"/>
        <w:jc w:val="both"/>
        <w:rPr>
          <w:rStyle w:val="34"/>
          <w:rFonts w:eastAsia="Courier New"/>
          <w:sz w:val="28"/>
          <w:szCs w:val="28"/>
        </w:rPr>
      </w:pPr>
      <w:r>
        <w:rPr>
          <w:rStyle w:val="aff3"/>
          <w:rFonts w:eastAsia="Courier New"/>
          <w:b w:val="0"/>
          <w:sz w:val="28"/>
          <w:szCs w:val="28"/>
        </w:rPr>
        <w:t xml:space="preserve">инвалидность </w:t>
      </w:r>
      <w:r>
        <w:rPr>
          <w:rStyle w:val="34"/>
          <w:rFonts w:eastAsia="Courier New"/>
          <w:sz w:val="28"/>
          <w:szCs w:val="28"/>
        </w:rPr>
        <w:t>(показатель первичного выхода на инвалидность).</w:t>
      </w:r>
    </w:p>
    <w:p w14:paraId="6783A858" w14:textId="0B52845C" w:rsidR="00EE0E6C" w:rsidRDefault="004413BC">
      <w:pPr>
        <w:pStyle w:val="112"/>
        <w:ind w:firstLine="709"/>
        <w:jc w:val="both"/>
        <w:rPr>
          <w:rStyle w:val="34"/>
          <w:rFonts w:eastAsia="Courier New"/>
          <w:sz w:val="28"/>
          <w:szCs w:val="28"/>
        </w:rPr>
      </w:pPr>
      <w:r w:rsidRPr="00774FBD">
        <w:rPr>
          <w:rStyle w:val="34"/>
          <w:rFonts w:eastAsia="Courier New"/>
          <w:sz w:val="28"/>
          <w:szCs w:val="28"/>
        </w:rPr>
        <w:t xml:space="preserve">В Стародорожском районе интегральный индекс здоровья составил </w:t>
      </w:r>
      <w:r w:rsidR="00CC3FB0">
        <w:rPr>
          <w:rStyle w:val="34"/>
          <w:rFonts w:eastAsia="Courier New"/>
          <w:sz w:val="28"/>
          <w:szCs w:val="28"/>
        </w:rPr>
        <w:t>33</w:t>
      </w:r>
      <w:r w:rsidR="00774FBD" w:rsidRPr="00774FBD">
        <w:rPr>
          <w:rStyle w:val="34"/>
          <w:rFonts w:eastAsia="Courier New"/>
          <w:sz w:val="28"/>
          <w:szCs w:val="28"/>
        </w:rPr>
        <w:t>,</w:t>
      </w:r>
      <w:r w:rsidR="00CC3FB0">
        <w:rPr>
          <w:rStyle w:val="34"/>
          <w:rFonts w:eastAsia="Courier New"/>
          <w:sz w:val="28"/>
          <w:szCs w:val="28"/>
        </w:rPr>
        <w:t>6</w:t>
      </w:r>
      <w:r w:rsidRPr="00774FBD">
        <w:rPr>
          <w:rStyle w:val="34"/>
          <w:rFonts w:eastAsia="Courier New"/>
          <w:sz w:val="28"/>
          <w:szCs w:val="28"/>
        </w:rPr>
        <w:t xml:space="preserve">%. </w:t>
      </w:r>
      <w:r w:rsidRPr="00CC3FB0">
        <w:rPr>
          <w:rStyle w:val="34"/>
          <w:rFonts w:eastAsia="Courier New"/>
          <w:sz w:val="28"/>
          <w:szCs w:val="28"/>
        </w:rPr>
        <w:t xml:space="preserve">По участкам УЗ «Стародорожская ЦРБ» интегральный индекс здоровья составил </w:t>
      </w:r>
      <w:r w:rsidR="00CC3FB0" w:rsidRPr="00CC3FB0">
        <w:rPr>
          <w:rStyle w:val="34"/>
          <w:rFonts w:eastAsia="Courier New"/>
          <w:sz w:val="28"/>
          <w:szCs w:val="28"/>
        </w:rPr>
        <w:t>30</w:t>
      </w:r>
      <w:r w:rsidRPr="00CC3FB0">
        <w:rPr>
          <w:rStyle w:val="34"/>
          <w:rFonts w:eastAsia="Courier New"/>
          <w:sz w:val="28"/>
          <w:szCs w:val="28"/>
        </w:rPr>
        <w:t>,</w:t>
      </w:r>
      <w:r w:rsidR="00CC3FB0" w:rsidRPr="00CC3FB0">
        <w:rPr>
          <w:rStyle w:val="34"/>
          <w:rFonts w:eastAsia="Courier New"/>
          <w:sz w:val="28"/>
          <w:szCs w:val="28"/>
        </w:rPr>
        <w:t>8</w:t>
      </w:r>
      <w:r w:rsidRPr="00CC3FB0">
        <w:rPr>
          <w:rStyle w:val="34"/>
          <w:rFonts w:eastAsia="Courier New"/>
          <w:sz w:val="28"/>
          <w:szCs w:val="28"/>
        </w:rPr>
        <w:t xml:space="preserve">% по </w:t>
      </w:r>
      <w:proofErr w:type="spellStart"/>
      <w:r w:rsidRPr="00CC3FB0">
        <w:rPr>
          <w:rStyle w:val="34"/>
          <w:rFonts w:eastAsia="Courier New"/>
          <w:sz w:val="28"/>
          <w:szCs w:val="28"/>
        </w:rPr>
        <w:t>Щитковичской</w:t>
      </w:r>
      <w:proofErr w:type="spellEnd"/>
      <w:r w:rsidRPr="00CC3FB0">
        <w:rPr>
          <w:rStyle w:val="34"/>
          <w:rFonts w:eastAsia="Courier New"/>
          <w:sz w:val="28"/>
          <w:szCs w:val="28"/>
        </w:rPr>
        <w:t xml:space="preserve"> участковой больнице</w:t>
      </w:r>
      <w:r w:rsidR="00CC3FB0" w:rsidRPr="00CC3FB0">
        <w:rPr>
          <w:rStyle w:val="34"/>
          <w:rFonts w:eastAsia="Courier New"/>
          <w:sz w:val="28"/>
          <w:szCs w:val="28"/>
        </w:rPr>
        <w:t>,</w:t>
      </w:r>
      <w:r w:rsidRPr="00CC3FB0">
        <w:rPr>
          <w:rStyle w:val="34"/>
          <w:rFonts w:eastAsia="Courier New"/>
          <w:sz w:val="28"/>
          <w:szCs w:val="28"/>
        </w:rPr>
        <w:t xml:space="preserve"> </w:t>
      </w:r>
      <w:r w:rsidR="00CC3FB0" w:rsidRPr="00CC3FB0">
        <w:rPr>
          <w:rStyle w:val="34"/>
          <w:rFonts w:eastAsia="Courier New"/>
          <w:sz w:val="28"/>
          <w:szCs w:val="28"/>
        </w:rPr>
        <w:t>10</w:t>
      </w:r>
      <w:r w:rsidRPr="00CC3FB0">
        <w:rPr>
          <w:rStyle w:val="34"/>
          <w:rFonts w:eastAsia="Courier New"/>
          <w:sz w:val="28"/>
          <w:szCs w:val="28"/>
        </w:rPr>
        <w:t>,</w:t>
      </w:r>
      <w:r w:rsidR="00CC3FB0" w:rsidRPr="00CC3FB0">
        <w:rPr>
          <w:rStyle w:val="34"/>
          <w:rFonts w:eastAsia="Courier New"/>
          <w:sz w:val="28"/>
          <w:szCs w:val="28"/>
        </w:rPr>
        <w:t>3</w:t>
      </w:r>
      <w:r w:rsidRPr="00CC3FB0">
        <w:rPr>
          <w:rStyle w:val="34"/>
          <w:rFonts w:eastAsia="Courier New"/>
          <w:sz w:val="28"/>
          <w:szCs w:val="28"/>
        </w:rPr>
        <w:t xml:space="preserve">% по </w:t>
      </w:r>
      <w:proofErr w:type="spellStart"/>
      <w:r w:rsidRPr="00CC3FB0">
        <w:rPr>
          <w:rStyle w:val="34"/>
          <w:rFonts w:eastAsia="Courier New"/>
          <w:sz w:val="28"/>
          <w:szCs w:val="28"/>
        </w:rPr>
        <w:t>Положевичской</w:t>
      </w:r>
      <w:proofErr w:type="spellEnd"/>
      <w:r w:rsidRPr="00CC3FB0">
        <w:rPr>
          <w:rStyle w:val="34"/>
          <w:rFonts w:eastAsia="Courier New"/>
          <w:sz w:val="28"/>
          <w:szCs w:val="28"/>
        </w:rPr>
        <w:t xml:space="preserve"> амбулатории, </w:t>
      </w:r>
      <w:r w:rsidR="00CC3FB0" w:rsidRPr="00CC3FB0">
        <w:rPr>
          <w:rStyle w:val="34"/>
          <w:rFonts w:eastAsia="Courier New"/>
          <w:sz w:val="28"/>
          <w:szCs w:val="28"/>
        </w:rPr>
        <w:t>1,9</w:t>
      </w:r>
      <w:r w:rsidRPr="00CC3FB0">
        <w:rPr>
          <w:rStyle w:val="34"/>
          <w:rFonts w:eastAsia="Courier New"/>
          <w:sz w:val="28"/>
          <w:szCs w:val="28"/>
        </w:rPr>
        <w:t xml:space="preserve">% по </w:t>
      </w:r>
      <w:proofErr w:type="spellStart"/>
      <w:r w:rsidRPr="00CC3FB0">
        <w:rPr>
          <w:rStyle w:val="34"/>
          <w:rFonts w:eastAsia="Courier New"/>
          <w:sz w:val="28"/>
          <w:szCs w:val="28"/>
        </w:rPr>
        <w:t>Языльской</w:t>
      </w:r>
      <w:proofErr w:type="spellEnd"/>
      <w:r w:rsidRPr="00CC3FB0">
        <w:rPr>
          <w:rStyle w:val="34"/>
          <w:rFonts w:eastAsia="Courier New"/>
          <w:sz w:val="28"/>
          <w:szCs w:val="28"/>
        </w:rPr>
        <w:t xml:space="preserve"> амбулатории</w:t>
      </w:r>
      <w:r w:rsidR="00CC3FB0">
        <w:rPr>
          <w:rStyle w:val="34"/>
          <w:rFonts w:eastAsia="Courier New"/>
          <w:sz w:val="28"/>
          <w:szCs w:val="28"/>
        </w:rPr>
        <w:t>, в УЗ «Стародорожская ЦРБ» индекс составил 17,9%</w:t>
      </w:r>
      <w:r w:rsidRPr="00CC3FB0">
        <w:rPr>
          <w:rStyle w:val="34"/>
          <w:rFonts w:eastAsia="Courier New"/>
          <w:sz w:val="28"/>
          <w:szCs w:val="28"/>
        </w:rPr>
        <w:t>.</w:t>
      </w:r>
    </w:p>
    <w:p w14:paraId="40DE2032" w14:textId="77777777" w:rsidR="00EE0E6C" w:rsidRPr="00774FBD" w:rsidRDefault="004413BC">
      <w:pPr>
        <w:pStyle w:val="112"/>
        <w:ind w:firstLine="709"/>
        <w:jc w:val="both"/>
        <w:rPr>
          <w:color w:val="000000"/>
          <w:sz w:val="28"/>
          <w:szCs w:val="28"/>
        </w:rPr>
      </w:pPr>
      <w:r>
        <w:rPr>
          <w:color w:val="000000"/>
          <w:sz w:val="28"/>
          <w:szCs w:val="28"/>
        </w:rPr>
        <w:t xml:space="preserve">В соответствии Инструкцией о порядке прогнозирования состояния здоровья населения, проживающего на административно-территориальных единицах, с учетом интегрального социально-гигиенического индекса, утвержденного приказом Министерства здравоохранения Республики Беларусь № 735 от 23.06.2021 года проведено обоснование выбора правдоподобной модели расчета интегрального социально-гигиенического индекса (далее – ИСГИ) на территории Стародорожского района. </w:t>
      </w:r>
      <w:r w:rsidRPr="00774FBD">
        <w:rPr>
          <w:color w:val="000000"/>
          <w:sz w:val="28"/>
          <w:szCs w:val="28"/>
        </w:rPr>
        <w:t xml:space="preserve">Проведен расчет ИСГИ для пяти предшествующих лет с применением модели 1, затем расчет величины статистической погрешности для каждой пары сравнения. Величина статистической погрешности составила 0,26%. </w:t>
      </w:r>
    </w:p>
    <w:p w14:paraId="2485EB0B" w14:textId="77777777" w:rsidR="00EE0E6C" w:rsidRPr="00774FBD" w:rsidRDefault="004413BC">
      <w:pPr>
        <w:pStyle w:val="112"/>
        <w:ind w:firstLine="709"/>
        <w:jc w:val="both"/>
        <w:rPr>
          <w:color w:val="000000"/>
          <w:sz w:val="28"/>
          <w:szCs w:val="28"/>
        </w:rPr>
      </w:pPr>
      <w:r w:rsidRPr="00774FBD">
        <w:rPr>
          <w:color w:val="000000"/>
          <w:sz w:val="28"/>
          <w:szCs w:val="28"/>
        </w:rPr>
        <w:t xml:space="preserve">Проведен расчет индексов здоровья населения Стародорожского района </w:t>
      </w:r>
    </w:p>
    <w:p w14:paraId="4096C669" w14:textId="413AB078" w:rsidR="00EE0E6C" w:rsidRDefault="004413BC">
      <w:pPr>
        <w:pStyle w:val="112"/>
        <w:jc w:val="both"/>
        <w:rPr>
          <w:color w:val="000000"/>
          <w:sz w:val="28"/>
          <w:szCs w:val="28"/>
        </w:rPr>
      </w:pPr>
      <w:r w:rsidRPr="00774FBD">
        <w:rPr>
          <w:color w:val="000000"/>
          <w:sz w:val="28"/>
          <w:szCs w:val="28"/>
        </w:rPr>
        <w:t>в целом за период с 2011 по 202</w:t>
      </w:r>
      <w:r w:rsidR="00774FBD">
        <w:rPr>
          <w:color w:val="000000"/>
          <w:sz w:val="28"/>
          <w:szCs w:val="28"/>
        </w:rPr>
        <w:t>5</w:t>
      </w:r>
      <w:r w:rsidRPr="00774FBD">
        <w:rPr>
          <w:color w:val="000000"/>
          <w:sz w:val="28"/>
          <w:szCs w:val="28"/>
        </w:rPr>
        <w:t xml:space="preserve"> годы.</w:t>
      </w:r>
    </w:p>
    <w:p w14:paraId="73467392" w14:textId="77777777" w:rsidR="00EE0E6C" w:rsidRDefault="00EE0E6C">
      <w:pPr>
        <w:pStyle w:val="112"/>
        <w:ind w:firstLine="709"/>
        <w:jc w:val="both"/>
        <w:rPr>
          <w:bCs/>
          <w:color w:val="000000"/>
          <w:sz w:val="28"/>
          <w:szCs w:val="28"/>
        </w:rPr>
      </w:pPr>
    </w:p>
    <w:p w14:paraId="70CCA88A" w14:textId="77777777" w:rsidR="00EE0E6C" w:rsidRDefault="00EE0E6C">
      <w:pPr>
        <w:pStyle w:val="112"/>
        <w:ind w:firstLine="709"/>
        <w:jc w:val="both"/>
        <w:rPr>
          <w:bCs/>
          <w:color w:val="000000"/>
          <w:sz w:val="28"/>
          <w:szCs w:val="28"/>
        </w:rPr>
      </w:pPr>
    </w:p>
    <w:p w14:paraId="766AA3C0" w14:textId="77777777" w:rsidR="00EE0E6C" w:rsidRDefault="004413BC">
      <w:pPr>
        <w:pStyle w:val="112"/>
        <w:ind w:firstLine="709"/>
        <w:jc w:val="both"/>
        <w:rPr>
          <w:color w:val="000000"/>
          <w:sz w:val="28"/>
          <w:szCs w:val="28"/>
        </w:rPr>
      </w:pPr>
      <w:r>
        <w:rPr>
          <w:bCs/>
          <w:color w:val="000000"/>
          <w:sz w:val="28"/>
          <w:szCs w:val="28"/>
        </w:rPr>
        <w:t xml:space="preserve">Индекс здоровья </w:t>
      </w:r>
      <w:r>
        <w:rPr>
          <w:color w:val="000000"/>
          <w:sz w:val="28"/>
          <w:szCs w:val="28"/>
        </w:rPr>
        <w:t xml:space="preserve">– </w:t>
      </w:r>
      <w:r>
        <w:rPr>
          <w:bCs/>
          <w:color w:val="000000"/>
          <w:sz w:val="28"/>
          <w:szCs w:val="28"/>
        </w:rPr>
        <w:t>это удельный вес не болевших лиц, проживающих на терри</w:t>
      </w:r>
      <w:r>
        <w:rPr>
          <w:bCs/>
          <w:color w:val="000000"/>
          <w:sz w:val="28"/>
          <w:szCs w:val="28"/>
        </w:rPr>
        <w:lastRenderedPageBreak/>
        <w:t xml:space="preserve">тории (не обращавшихся за медицинской помощью в связи с заболеванием или обострением хронического заболевания). </w:t>
      </w:r>
    </w:p>
    <w:p w14:paraId="7418F30F" w14:textId="0FF401A1" w:rsidR="00EE0E6C" w:rsidRPr="00774FBD" w:rsidRDefault="004413BC">
      <w:pPr>
        <w:pStyle w:val="112"/>
        <w:ind w:firstLine="709"/>
        <w:jc w:val="both"/>
        <w:rPr>
          <w:color w:val="000000"/>
          <w:sz w:val="28"/>
          <w:szCs w:val="28"/>
        </w:rPr>
      </w:pPr>
      <w:r w:rsidRPr="00774FBD">
        <w:rPr>
          <w:color w:val="000000"/>
          <w:sz w:val="28"/>
          <w:szCs w:val="28"/>
        </w:rPr>
        <w:t>Рассчитан фоновый индекс здоровья как средняя величина за анализируемый период. Из динамического ряда по отношению к средней величине экспериментальным путем определено, что Стародорожский район относится к группе районов Минской области с повышенным фоновым индексом здоровья (до 35,0 %) – Стародорожский (</w:t>
      </w:r>
      <w:r w:rsidR="00CC3FB0">
        <w:rPr>
          <w:color w:val="000000"/>
          <w:sz w:val="28"/>
          <w:szCs w:val="28"/>
        </w:rPr>
        <w:t>33</w:t>
      </w:r>
      <w:r w:rsidR="00774FBD" w:rsidRPr="00774FBD">
        <w:rPr>
          <w:color w:val="000000"/>
          <w:sz w:val="28"/>
          <w:szCs w:val="28"/>
        </w:rPr>
        <w:t>,</w:t>
      </w:r>
      <w:r w:rsidR="00CC3FB0">
        <w:rPr>
          <w:color w:val="000000"/>
          <w:sz w:val="28"/>
          <w:szCs w:val="28"/>
        </w:rPr>
        <w:t>6</w:t>
      </w:r>
      <w:r w:rsidRPr="00774FBD">
        <w:rPr>
          <w:color w:val="000000"/>
          <w:sz w:val="28"/>
          <w:szCs w:val="28"/>
        </w:rPr>
        <w:t>%).</w:t>
      </w:r>
    </w:p>
    <w:p w14:paraId="7C317F74" w14:textId="287E736C" w:rsidR="00EE0E6C" w:rsidRDefault="004413BC">
      <w:pPr>
        <w:pStyle w:val="112"/>
        <w:ind w:firstLine="709"/>
        <w:jc w:val="both"/>
        <w:rPr>
          <w:color w:val="000000"/>
          <w:sz w:val="28"/>
          <w:szCs w:val="28"/>
        </w:rPr>
      </w:pPr>
      <w:r w:rsidRPr="00774FBD">
        <w:rPr>
          <w:color w:val="000000"/>
          <w:sz w:val="28"/>
          <w:szCs w:val="28"/>
        </w:rPr>
        <w:t xml:space="preserve">Рассчитан региональный индекс здоровья с целью проведения сравнительных характеристик по состоянию здоровья населения и влияния на него факторов среды обитания. Стародорожский район относится к группе аграрно-сельских районов (районный индекс здоровья </w:t>
      </w:r>
      <w:r w:rsidR="00CC3FB0">
        <w:rPr>
          <w:color w:val="000000"/>
          <w:sz w:val="28"/>
          <w:szCs w:val="28"/>
        </w:rPr>
        <w:t>33</w:t>
      </w:r>
      <w:r w:rsidR="00774FBD" w:rsidRPr="00774FBD">
        <w:rPr>
          <w:color w:val="000000"/>
          <w:sz w:val="28"/>
          <w:szCs w:val="28"/>
        </w:rPr>
        <w:t>,</w:t>
      </w:r>
      <w:r w:rsidR="00CC3FB0">
        <w:rPr>
          <w:color w:val="000000"/>
          <w:sz w:val="28"/>
          <w:szCs w:val="28"/>
        </w:rPr>
        <w:t>6</w:t>
      </w:r>
      <w:r w:rsidRPr="00774FBD">
        <w:rPr>
          <w:color w:val="000000"/>
          <w:sz w:val="28"/>
          <w:szCs w:val="28"/>
        </w:rPr>
        <w:t>%).</w:t>
      </w:r>
    </w:p>
    <w:p w14:paraId="11F392D5" w14:textId="77777777" w:rsidR="00EE0E6C" w:rsidRDefault="00EE0E6C">
      <w:pPr>
        <w:pStyle w:val="1b"/>
        <w:ind w:firstLine="709"/>
        <w:jc w:val="both"/>
        <w:rPr>
          <w:rStyle w:val="34"/>
          <w:rFonts w:eastAsia="Courier New"/>
          <w:sz w:val="28"/>
          <w:szCs w:val="28"/>
        </w:rPr>
      </w:pPr>
    </w:p>
    <w:p w14:paraId="4854BB70" w14:textId="77777777" w:rsidR="00EE0E6C" w:rsidRDefault="004413BC">
      <w:pPr>
        <w:pStyle w:val="111"/>
        <w:rPr>
          <w:sz w:val="28"/>
          <w:szCs w:val="28"/>
          <w:lang w:val="ru-RU"/>
        </w:rPr>
      </w:pPr>
      <w:bookmarkStart w:id="6" w:name="_Toc170380089"/>
      <w:r>
        <w:rPr>
          <w:sz w:val="28"/>
          <w:szCs w:val="28"/>
        </w:rPr>
        <w:t>III</w:t>
      </w:r>
      <w:r>
        <w:rPr>
          <w:sz w:val="28"/>
          <w:szCs w:val="28"/>
          <w:lang w:val="ru-RU"/>
        </w:rPr>
        <w:t>. Краткая социально-гигиеническая характеристика территории</w:t>
      </w:r>
      <w:bookmarkEnd w:id="6"/>
    </w:p>
    <w:p w14:paraId="75A78B28" w14:textId="5B243E57" w:rsidR="00EE0E6C" w:rsidRDefault="004413BC">
      <w:pPr>
        <w:pStyle w:val="112"/>
        <w:ind w:firstLine="709"/>
        <w:jc w:val="both"/>
        <w:rPr>
          <w:color w:val="000000"/>
          <w:sz w:val="28"/>
          <w:szCs w:val="28"/>
        </w:rPr>
      </w:pPr>
      <w:r>
        <w:rPr>
          <w:color w:val="000000"/>
          <w:sz w:val="28"/>
          <w:szCs w:val="28"/>
        </w:rPr>
        <w:t>Стародорожский район является аграрным по структуре экономики. На территории расположено 1</w:t>
      </w:r>
      <w:r w:rsidR="00C72913">
        <w:rPr>
          <w:color w:val="000000"/>
          <w:sz w:val="28"/>
          <w:szCs w:val="28"/>
        </w:rPr>
        <w:t>0</w:t>
      </w:r>
      <w:r>
        <w:rPr>
          <w:color w:val="000000"/>
          <w:sz w:val="28"/>
          <w:szCs w:val="28"/>
        </w:rPr>
        <w:t xml:space="preserve"> сельскохозяйственных организаций. Промышленность представлена пищевыми предприятиями Стародорожский производственный участок ОАО «Слуцкий сыродельный комбинат», ПУП «Стародорожский плодоовощной завод» ОАО «Слуцкий сахарорафинадный комбинат», ООО «ПК «Садком», Любанское райпо, а также ОАО «Стародорожский механический завод», ГОЛХУ «Стародорожский опытный лесхоз», ООО «Марк </w:t>
      </w:r>
      <w:proofErr w:type="spellStart"/>
      <w:r>
        <w:rPr>
          <w:color w:val="000000"/>
          <w:sz w:val="28"/>
          <w:szCs w:val="28"/>
        </w:rPr>
        <w:t>Формэль</w:t>
      </w:r>
      <w:proofErr w:type="spellEnd"/>
      <w:r>
        <w:rPr>
          <w:color w:val="000000"/>
          <w:sz w:val="28"/>
          <w:szCs w:val="28"/>
        </w:rPr>
        <w:t xml:space="preserve">», УПП «ЛЕС» </w:t>
      </w:r>
      <w:proofErr w:type="spellStart"/>
      <w:r>
        <w:rPr>
          <w:color w:val="000000"/>
          <w:sz w:val="28"/>
          <w:szCs w:val="28"/>
        </w:rPr>
        <w:t>Санкевича</w:t>
      </w:r>
      <w:proofErr w:type="spellEnd"/>
      <w:r>
        <w:rPr>
          <w:color w:val="000000"/>
          <w:sz w:val="28"/>
          <w:szCs w:val="28"/>
        </w:rPr>
        <w:t xml:space="preserve"> С.С.</w:t>
      </w:r>
    </w:p>
    <w:p w14:paraId="379264B5" w14:textId="77777777" w:rsidR="00EE0E6C" w:rsidRDefault="004413BC">
      <w:pPr>
        <w:pStyle w:val="112"/>
        <w:ind w:firstLine="709"/>
        <w:jc w:val="both"/>
        <w:rPr>
          <w:color w:val="000000"/>
          <w:sz w:val="28"/>
          <w:szCs w:val="28"/>
        </w:rPr>
      </w:pPr>
      <w:r>
        <w:rPr>
          <w:color w:val="000000"/>
          <w:sz w:val="28"/>
          <w:szCs w:val="28"/>
        </w:rPr>
        <w:t>УЗ «Стародорожская ЦРБ» наряду с ЧП «</w:t>
      </w:r>
      <w:proofErr w:type="spellStart"/>
      <w:r>
        <w:rPr>
          <w:color w:val="000000"/>
          <w:sz w:val="28"/>
          <w:szCs w:val="28"/>
        </w:rPr>
        <w:t>ДентаЭлитСервис</w:t>
      </w:r>
      <w:proofErr w:type="spellEnd"/>
      <w:r>
        <w:rPr>
          <w:color w:val="000000"/>
          <w:sz w:val="28"/>
          <w:szCs w:val="28"/>
        </w:rPr>
        <w:t>» обеспечивает медицинскую помощь населению.</w:t>
      </w:r>
    </w:p>
    <w:p w14:paraId="062E523E" w14:textId="61352C45" w:rsidR="00EE0E6C" w:rsidRDefault="004413BC">
      <w:pPr>
        <w:pStyle w:val="112"/>
        <w:ind w:firstLine="709"/>
        <w:jc w:val="both"/>
        <w:rPr>
          <w:color w:val="000000"/>
          <w:sz w:val="28"/>
          <w:szCs w:val="28"/>
        </w:rPr>
      </w:pPr>
      <w:r>
        <w:rPr>
          <w:color w:val="000000"/>
          <w:sz w:val="28"/>
          <w:szCs w:val="28"/>
        </w:rPr>
        <w:t>Образовательные услуги оказывают 1</w:t>
      </w:r>
      <w:r w:rsidR="00C72913">
        <w:rPr>
          <w:color w:val="000000"/>
          <w:sz w:val="28"/>
          <w:szCs w:val="28"/>
        </w:rPr>
        <w:t>1</w:t>
      </w:r>
      <w:r>
        <w:rPr>
          <w:color w:val="000000"/>
          <w:sz w:val="28"/>
          <w:szCs w:val="28"/>
        </w:rPr>
        <w:t xml:space="preserve"> учреждений общего среднего образования (4 в </w:t>
      </w:r>
      <w:proofErr w:type="spellStart"/>
      <w:r>
        <w:rPr>
          <w:color w:val="000000"/>
          <w:sz w:val="28"/>
          <w:szCs w:val="28"/>
        </w:rPr>
        <w:t>г.Старые</w:t>
      </w:r>
      <w:proofErr w:type="spellEnd"/>
      <w:r>
        <w:rPr>
          <w:color w:val="000000"/>
          <w:sz w:val="28"/>
          <w:szCs w:val="28"/>
        </w:rPr>
        <w:t xml:space="preserve"> Дороги), 12 учреждений дошкольного образования (5 в </w:t>
      </w:r>
      <w:proofErr w:type="spellStart"/>
      <w:r>
        <w:rPr>
          <w:color w:val="000000"/>
          <w:sz w:val="28"/>
          <w:szCs w:val="28"/>
        </w:rPr>
        <w:t>г.Старые</w:t>
      </w:r>
      <w:proofErr w:type="spellEnd"/>
      <w:r>
        <w:rPr>
          <w:color w:val="000000"/>
          <w:sz w:val="28"/>
          <w:szCs w:val="28"/>
        </w:rPr>
        <w:t xml:space="preserve"> Дороги), дополнительные услуги - ГУО «Стародорожский центр детского творчества «Светлица» им. И.Н. Стасевича».</w:t>
      </w:r>
    </w:p>
    <w:p w14:paraId="3A15C9E0" w14:textId="77777777" w:rsidR="00EE0E6C" w:rsidRDefault="004413BC">
      <w:pPr>
        <w:pStyle w:val="112"/>
        <w:ind w:firstLine="709"/>
        <w:jc w:val="both"/>
        <w:rPr>
          <w:color w:val="000000"/>
          <w:sz w:val="28"/>
          <w:szCs w:val="28"/>
        </w:rPr>
      </w:pPr>
      <w:r>
        <w:rPr>
          <w:color w:val="000000"/>
          <w:sz w:val="28"/>
          <w:szCs w:val="28"/>
        </w:rPr>
        <w:t>Услуги спорта и туризма осуществляют ГУ «Физкультурно-оздоровительный центр Стародорожского района», ГУ «Детско-юношеская спортивная школа Стародорожского района», ГУДО «Центр туризма и краеведения детей и молодежи Стародорожского района».</w:t>
      </w:r>
    </w:p>
    <w:p w14:paraId="70EE5670" w14:textId="77777777" w:rsidR="00EE0E6C" w:rsidRDefault="004413BC">
      <w:pPr>
        <w:pStyle w:val="112"/>
        <w:ind w:firstLine="709"/>
        <w:jc w:val="both"/>
        <w:rPr>
          <w:color w:val="000000"/>
          <w:sz w:val="28"/>
          <w:szCs w:val="28"/>
        </w:rPr>
      </w:pPr>
      <w:r>
        <w:rPr>
          <w:color w:val="000000"/>
          <w:sz w:val="28"/>
          <w:szCs w:val="28"/>
        </w:rPr>
        <w:t>Оздоровление детей происходит на базе ГУО «Оздоровительный лагерь "Родничок" Стародорожского района», который работает в летний период.</w:t>
      </w:r>
    </w:p>
    <w:p w14:paraId="0276EC25" w14:textId="108C698F" w:rsidR="00EE0E6C" w:rsidRDefault="004413BC">
      <w:pPr>
        <w:pStyle w:val="112"/>
        <w:ind w:firstLine="709"/>
        <w:jc w:val="both"/>
        <w:rPr>
          <w:color w:val="000000"/>
          <w:sz w:val="28"/>
          <w:szCs w:val="28"/>
        </w:rPr>
      </w:pPr>
      <w:r>
        <w:rPr>
          <w:color w:val="000000"/>
          <w:sz w:val="28"/>
          <w:szCs w:val="28"/>
        </w:rPr>
        <w:t>Социальные услуги обеспечивают ГУ «Стародорожский территориальный центр социального обслуживания населения», ГУ «Стародорожский дом-интернат для престарелых и инвалидов», ГУО «Центр коррекционно-развивающего обучения и реабилитации Стародорожского района», ГУО «Социально-педагогический центр г.</w:t>
      </w:r>
      <w:r w:rsidR="00774FBD">
        <w:rPr>
          <w:color w:val="000000"/>
          <w:sz w:val="28"/>
          <w:szCs w:val="28"/>
        </w:rPr>
        <w:t xml:space="preserve"> </w:t>
      </w:r>
      <w:r>
        <w:rPr>
          <w:color w:val="000000"/>
          <w:sz w:val="28"/>
          <w:szCs w:val="28"/>
        </w:rPr>
        <w:t xml:space="preserve">Старые Дороги» Стародорожский район представлен 7 сельскими советами (Стародорожский, </w:t>
      </w:r>
      <w:proofErr w:type="spellStart"/>
      <w:r>
        <w:rPr>
          <w:color w:val="000000"/>
          <w:sz w:val="28"/>
          <w:szCs w:val="28"/>
        </w:rPr>
        <w:t>Новодорожский</w:t>
      </w:r>
      <w:proofErr w:type="spellEnd"/>
      <w:r>
        <w:rPr>
          <w:color w:val="000000"/>
          <w:sz w:val="28"/>
          <w:szCs w:val="28"/>
        </w:rPr>
        <w:t xml:space="preserve">, </w:t>
      </w:r>
      <w:proofErr w:type="spellStart"/>
      <w:r>
        <w:rPr>
          <w:color w:val="000000"/>
          <w:sz w:val="28"/>
          <w:szCs w:val="28"/>
        </w:rPr>
        <w:t>Положевичский</w:t>
      </w:r>
      <w:proofErr w:type="spellEnd"/>
      <w:r>
        <w:rPr>
          <w:color w:val="000000"/>
          <w:sz w:val="28"/>
          <w:szCs w:val="28"/>
        </w:rPr>
        <w:t xml:space="preserve">, </w:t>
      </w:r>
      <w:proofErr w:type="spellStart"/>
      <w:r>
        <w:rPr>
          <w:color w:val="000000"/>
          <w:sz w:val="28"/>
          <w:szCs w:val="28"/>
        </w:rPr>
        <w:t>Языльский</w:t>
      </w:r>
      <w:proofErr w:type="spellEnd"/>
      <w:r>
        <w:rPr>
          <w:color w:val="000000"/>
          <w:sz w:val="28"/>
          <w:szCs w:val="28"/>
        </w:rPr>
        <w:t xml:space="preserve">, </w:t>
      </w:r>
      <w:proofErr w:type="spellStart"/>
      <w:r>
        <w:rPr>
          <w:color w:val="000000"/>
          <w:sz w:val="28"/>
          <w:szCs w:val="28"/>
        </w:rPr>
        <w:t>Дражновский</w:t>
      </w:r>
      <w:proofErr w:type="spellEnd"/>
      <w:r>
        <w:rPr>
          <w:color w:val="000000"/>
          <w:sz w:val="28"/>
          <w:szCs w:val="28"/>
        </w:rPr>
        <w:t xml:space="preserve">, </w:t>
      </w:r>
      <w:proofErr w:type="spellStart"/>
      <w:r>
        <w:rPr>
          <w:color w:val="000000"/>
          <w:sz w:val="28"/>
          <w:szCs w:val="28"/>
        </w:rPr>
        <w:t>Пасекский</w:t>
      </w:r>
      <w:proofErr w:type="spellEnd"/>
      <w:r>
        <w:rPr>
          <w:color w:val="000000"/>
          <w:sz w:val="28"/>
          <w:szCs w:val="28"/>
        </w:rPr>
        <w:t xml:space="preserve">, </w:t>
      </w:r>
      <w:proofErr w:type="spellStart"/>
      <w:r>
        <w:rPr>
          <w:color w:val="000000"/>
          <w:sz w:val="28"/>
          <w:szCs w:val="28"/>
        </w:rPr>
        <w:t>Щитковичский</w:t>
      </w:r>
      <w:proofErr w:type="spellEnd"/>
      <w:r>
        <w:rPr>
          <w:color w:val="000000"/>
          <w:sz w:val="28"/>
          <w:szCs w:val="28"/>
        </w:rPr>
        <w:t>).</w:t>
      </w:r>
    </w:p>
    <w:p w14:paraId="274DF8D2" w14:textId="5AC7765E" w:rsidR="00EE0E6C" w:rsidRDefault="004413BC">
      <w:pPr>
        <w:pStyle w:val="112"/>
        <w:ind w:firstLine="709"/>
        <w:jc w:val="both"/>
      </w:pPr>
      <w:r>
        <w:t xml:space="preserve">           </w:t>
      </w:r>
    </w:p>
    <w:p w14:paraId="4E2DBA9C" w14:textId="77777777" w:rsidR="00F0263E" w:rsidRDefault="00F0263E">
      <w:pPr>
        <w:pStyle w:val="1b"/>
        <w:jc w:val="center"/>
        <w:rPr>
          <w:color w:val="000000"/>
          <w:sz w:val="28"/>
          <w:szCs w:val="28"/>
        </w:rPr>
      </w:pPr>
    </w:p>
    <w:p w14:paraId="4485B396" w14:textId="77777777" w:rsidR="00F0263E" w:rsidRDefault="00F0263E">
      <w:pPr>
        <w:pStyle w:val="1b"/>
        <w:jc w:val="center"/>
        <w:rPr>
          <w:color w:val="000000"/>
          <w:sz w:val="28"/>
          <w:szCs w:val="28"/>
        </w:rPr>
      </w:pPr>
    </w:p>
    <w:p w14:paraId="44879D8D" w14:textId="77777777" w:rsidR="00F0263E" w:rsidRDefault="00F0263E">
      <w:pPr>
        <w:pStyle w:val="1b"/>
        <w:jc w:val="center"/>
        <w:rPr>
          <w:color w:val="000000"/>
          <w:sz w:val="28"/>
          <w:szCs w:val="28"/>
        </w:rPr>
      </w:pPr>
    </w:p>
    <w:p w14:paraId="647FA61E" w14:textId="18D029D9" w:rsidR="00F0263E" w:rsidRDefault="00F0263E" w:rsidP="00F0263E">
      <w:pPr>
        <w:pStyle w:val="1b"/>
        <w:jc w:val="center"/>
        <w:rPr>
          <w:color w:val="000000"/>
          <w:sz w:val="28"/>
          <w:szCs w:val="28"/>
        </w:rPr>
      </w:pPr>
      <w:r>
        <w:rPr>
          <w:noProof/>
          <w:color w:val="000000"/>
          <w:sz w:val="28"/>
          <w:szCs w:val="28"/>
        </w:rPr>
        <w:drawing>
          <wp:inline distT="0" distB="0" distL="0" distR="0" wp14:anchorId="34DFF238" wp14:editId="6A86B41C">
            <wp:extent cx="3124200" cy="3692593"/>
            <wp:effectExtent l="0" t="0" r="0" b="3175"/>
            <wp:docPr id="1235290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9093" name="Рисунок 1235290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2378" cy="3714078"/>
                    </a:xfrm>
                    <a:prstGeom prst="rect">
                      <a:avLst/>
                    </a:prstGeom>
                  </pic:spPr>
                </pic:pic>
              </a:graphicData>
            </a:graphic>
          </wp:inline>
        </w:drawing>
      </w:r>
    </w:p>
    <w:p w14:paraId="08E6D54A" w14:textId="742903B1" w:rsidR="00F0263E" w:rsidRDefault="004413BC">
      <w:pPr>
        <w:pStyle w:val="1b"/>
        <w:jc w:val="center"/>
        <w:rPr>
          <w:color w:val="000000"/>
          <w:sz w:val="28"/>
          <w:szCs w:val="28"/>
        </w:rPr>
      </w:pPr>
      <w:r w:rsidRPr="00F0263E">
        <w:rPr>
          <w:color w:val="000000"/>
          <w:sz w:val="28"/>
          <w:szCs w:val="28"/>
        </w:rPr>
        <w:t xml:space="preserve">Рисунок – карта-схема дифференциации территории </w:t>
      </w:r>
    </w:p>
    <w:p w14:paraId="754F5EAA" w14:textId="3114E01F" w:rsidR="00EE0E6C" w:rsidRDefault="004413BC">
      <w:pPr>
        <w:pStyle w:val="1b"/>
        <w:jc w:val="center"/>
        <w:rPr>
          <w:color w:val="000000"/>
          <w:sz w:val="28"/>
          <w:szCs w:val="28"/>
        </w:rPr>
      </w:pPr>
      <w:r w:rsidRPr="00F0263E">
        <w:rPr>
          <w:color w:val="000000"/>
          <w:sz w:val="28"/>
          <w:szCs w:val="28"/>
        </w:rPr>
        <w:t>Стародорожского района на основе расчета индекса здоровья в 202</w:t>
      </w:r>
      <w:r w:rsidR="00F0263E" w:rsidRPr="00F0263E">
        <w:rPr>
          <w:color w:val="000000"/>
          <w:sz w:val="28"/>
          <w:szCs w:val="28"/>
        </w:rPr>
        <w:t>5</w:t>
      </w:r>
      <w:r w:rsidRPr="00F0263E">
        <w:rPr>
          <w:color w:val="000000"/>
          <w:sz w:val="28"/>
          <w:szCs w:val="28"/>
        </w:rPr>
        <w:t xml:space="preserve"> году</w:t>
      </w:r>
    </w:p>
    <w:p w14:paraId="00EF9074" w14:textId="77777777" w:rsidR="00EE0E6C" w:rsidRDefault="00EE0E6C">
      <w:pPr>
        <w:pStyle w:val="112"/>
        <w:ind w:firstLine="709"/>
        <w:jc w:val="both"/>
      </w:pPr>
    </w:p>
    <w:p w14:paraId="01856CD0" w14:textId="3599DB81" w:rsidR="00EE0E6C" w:rsidRDefault="004413BC">
      <w:pPr>
        <w:pStyle w:val="112"/>
        <w:ind w:firstLine="709"/>
        <w:jc w:val="both"/>
        <w:rPr>
          <w:sz w:val="28"/>
          <w:szCs w:val="28"/>
        </w:rPr>
      </w:pPr>
      <w:proofErr w:type="spellStart"/>
      <w:r w:rsidRPr="00F0263E">
        <w:rPr>
          <w:color w:val="000000"/>
          <w:sz w:val="28"/>
          <w:szCs w:val="28"/>
        </w:rPr>
        <w:t>Микротерритории</w:t>
      </w:r>
      <w:proofErr w:type="spellEnd"/>
      <w:r w:rsidRPr="00F0263E">
        <w:rPr>
          <w:color w:val="000000"/>
          <w:sz w:val="28"/>
          <w:szCs w:val="28"/>
        </w:rPr>
        <w:t xml:space="preserve"> выделены на основе</w:t>
      </w:r>
      <w:r w:rsidRPr="00F0263E">
        <w:rPr>
          <w:sz w:val="28"/>
          <w:szCs w:val="28"/>
        </w:rPr>
        <w:t xml:space="preserve"> данных участков УЗ «Стародорожская ЦРБ», статистика которых позволяет высчитать индекс здоровья. По участкам (</w:t>
      </w:r>
      <w:proofErr w:type="spellStart"/>
      <w:r w:rsidRPr="00F0263E">
        <w:rPr>
          <w:sz w:val="28"/>
          <w:szCs w:val="28"/>
        </w:rPr>
        <w:t>микротерриториям</w:t>
      </w:r>
      <w:proofErr w:type="spellEnd"/>
      <w:r w:rsidRPr="00F0263E">
        <w:rPr>
          <w:sz w:val="28"/>
          <w:szCs w:val="28"/>
        </w:rPr>
        <w:t xml:space="preserve">) УЗ «Стародорожская ЦРБ» индекс здоровья составил </w:t>
      </w:r>
      <w:r w:rsidR="00F0263E" w:rsidRPr="00F0263E">
        <w:rPr>
          <w:sz w:val="28"/>
          <w:szCs w:val="28"/>
        </w:rPr>
        <w:t>33</w:t>
      </w:r>
      <w:r w:rsidRPr="00F0263E">
        <w:rPr>
          <w:sz w:val="28"/>
          <w:szCs w:val="28"/>
        </w:rPr>
        <w:t>,</w:t>
      </w:r>
      <w:r w:rsidR="00F0263E" w:rsidRPr="00F0263E">
        <w:rPr>
          <w:sz w:val="28"/>
          <w:szCs w:val="28"/>
        </w:rPr>
        <w:t>6</w:t>
      </w:r>
      <w:r w:rsidRPr="00F0263E">
        <w:rPr>
          <w:sz w:val="28"/>
          <w:szCs w:val="28"/>
        </w:rPr>
        <w:t xml:space="preserve">%; по Стародорожской поликлинике (город Старые Дороги, Стародорожский, </w:t>
      </w:r>
      <w:proofErr w:type="spellStart"/>
      <w:r w:rsidRPr="00F0263E">
        <w:rPr>
          <w:sz w:val="28"/>
          <w:szCs w:val="28"/>
        </w:rPr>
        <w:t>Новодорожский</w:t>
      </w:r>
      <w:proofErr w:type="spellEnd"/>
      <w:r w:rsidRPr="00F0263E">
        <w:rPr>
          <w:sz w:val="28"/>
          <w:szCs w:val="28"/>
        </w:rPr>
        <w:t xml:space="preserve">, </w:t>
      </w:r>
      <w:proofErr w:type="spellStart"/>
      <w:r w:rsidRPr="00F0263E">
        <w:rPr>
          <w:sz w:val="28"/>
          <w:szCs w:val="28"/>
        </w:rPr>
        <w:t>Дражновский</w:t>
      </w:r>
      <w:proofErr w:type="spellEnd"/>
      <w:r w:rsidRPr="00F0263E">
        <w:rPr>
          <w:sz w:val="28"/>
          <w:szCs w:val="28"/>
        </w:rPr>
        <w:t xml:space="preserve"> сельские советы) </w:t>
      </w:r>
      <w:r w:rsidR="00F0263E" w:rsidRPr="00F0263E">
        <w:rPr>
          <w:sz w:val="28"/>
          <w:szCs w:val="28"/>
        </w:rPr>
        <w:t>17</w:t>
      </w:r>
      <w:r w:rsidRPr="00F0263E">
        <w:rPr>
          <w:sz w:val="28"/>
          <w:szCs w:val="28"/>
        </w:rPr>
        <w:t>,</w:t>
      </w:r>
      <w:r w:rsidR="00F0263E" w:rsidRPr="00F0263E">
        <w:rPr>
          <w:sz w:val="28"/>
          <w:szCs w:val="28"/>
        </w:rPr>
        <w:t>9</w:t>
      </w:r>
      <w:r w:rsidRPr="00F0263E">
        <w:rPr>
          <w:sz w:val="28"/>
          <w:szCs w:val="28"/>
        </w:rPr>
        <w:t xml:space="preserve">%, по </w:t>
      </w:r>
      <w:proofErr w:type="spellStart"/>
      <w:r w:rsidRPr="00F0263E">
        <w:rPr>
          <w:sz w:val="28"/>
          <w:szCs w:val="28"/>
        </w:rPr>
        <w:t>Щитковичской</w:t>
      </w:r>
      <w:proofErr w:type="spellEnd"/>
      <w:r w:rsidRPr="00F0263E">
        <w:rPr>
          <w:sz w:val="28"/>
          <w:szCs w:val="28"/>
        </w:rPr>
        <w:t xml:space="preserve"> участковой больнице (</w:t>
      </w:r>
      <w:proofErr w:type="spellStart"/>
      <w:r w:rsidRPr="00F0263E">
        <w:rPr>
          <w:sz w:val="28"/>
          <w:szCs w:val="28"/>
        </w:rPr>
        <w:t>Щитковичский</w:t>
      </w:r>
      <w:proofErr w:type="spellEnd"/>
      <w:r w:rsidRPr="00F0263E">
        <w:rPr>
          <w:sz w:val="28"/>
          <w:szCs w:val="28"/>
        </w:rPr>
        <w:t xml:space="preserve"> сельский совет) </w:t>
      </w:r>
      <w:r w:rsidR="00F0263E" w:rsidRPr="00F0263E">
        <w:rPr>
          <w:sz w:val="28"/>
          <w:szCs w:val="28"/>
        </w:rPr>
        <w:t>30</w:t>
      </w:r>
      <w:r w:rsidRPr="00F0263E">
        <w:rPr>
          <w:sz w:val="28"/>
          <w:szCs w:val="28"/>
        </w:rPr>
        <w:t xml:space="preserve">,8%, по </w:t>
      </w:r>
      <w:proofErr w:type="spellStart"/>
      <w:r w:rsidRPr="00F0263E">
        <w:rPr>
          <w:sz w:val="28"/>
          <w:szCs w:val="28"/>
        </w:rPr>
        <w:t>Положевичской</w:t>
      </w:r>
      <w:proofErr w:type="spellEnd"/>
      <w:r w:rsidRPr="00F0263E">
        <w:rPr>
          <w:sz w:val="28"/>
          <w:szCs w:val="28"/>
        </w:rPr>
        <w:t xml:space="preserve"> амбулатории с больницей сестринского ухода (</w:t>
      </w:r>
      <w:proofErr w:type="spellStart"/>
      <w:r w:rsidRPr="00F0263E">
        <w:rPr>
          <w:sz w:val="28"/>
          <w:szCs w:val="28"/>
        </w:rPr>
        <w:t>Положевичский</w:t>
      </w:r>
      <w:proofErr w:type="spellEnd"/>
      <w:r w:rsidRPr="00F0263E">
        <w:rPr>
          <w:sz w:val="28"/>
          <w:szCs w:val="28"/>
        </w:rPr>
        <w:t xml:space="preserve">, </w:t>
      </w:r>
      <w:proofErr w:type="spellStart"/>
      <w:r w:rsidRPr="00F0263E">
        <w:rPr>
          <w:sz w:val="28"/>
          <w:szCs w:val="28"/>
        </w:rPr>
        <w:t>Пасекский</w:t>
      </w:r>
      <w:proofErr w:type="spellEnd"/>
      <w:r w:rsidRPr="00F0263E">
        <w:rPr>
          <w:sz w:val="28"/>
          <w:szCs w:val="28"/>
        </w:rPr>
        <w:t xml:space="preserve"> сельские советы) </w:t>
      </w:r>
      <w:r w:rsidR="00F0263E" w:rsidRPr="00F0263E">
        <w:rPr>
          <w:sz w:val="28"/>
          <w:szCs w:val="28"/>
        </w:rPr>
        <w:t>10</w:t>
      </w:r>
      <w:r w:rsidRPr="00F0263E">
        <w:rPr>
          <w:sz w:val="28"/>
          <w:szCs w:val="28"/>
        </w:rPr>
        <w:t>,</w:t>
      </w:r>
      <w:r w:rsidR="00F0263E" w:rsidRPr="00F0263E">
        <w:rPr>
          <w:sz w:val="28"/>
          <w:szCs w:val="28"/>
        </w:rPr>
        <w:t>3</w:t>
      </w:r>
      <w:r w:rsidRPr="00F0263E">
        <w:rPr>
          <w:sz w:val="28"/>
          <w:szCs w:val="28"/>
        </w:rPr>
        <w:t xml:space="preserve">%, по </w:t>
      </w:r>
      <w:proofErr w:type="spellStart"/>
      <w:r w:rsidRPr="00F0263E">
        <w:rPr>
          <w:sz w:val="28"/>
          <w:szCs w:val="28"/>
        </w:rPr>
        <w:t>Языльской</w:t>
      </w:r>
      <w:proofErr w:type="spellEnd"/>
      <w:r w:rsidRPr="00F0263E">
        <w:rPr>
          <w:sz w:val="28"/>
          <w:szCs w:val="28"/>
        </w:rPr>
        <w:t xml:space="preserve"> амбулатории (</w:t>
      </w:r>
      <w:proofErr w:type="spellStart"/>
      <w:r w:rsidRPr="00F0263E">
        <w:rPr>
          <w:sz w:val="28"/>
          <w:szCs w:val="28"/>
        </w:rPr>
        <w:t>Языльский</w:t>
      </w:r>
      <w:proofErr w:type="spellEnd"/>
      <w:r w:rsidRPr="00F0263E">
        <w:rPr>
          <w:sz w:val="28"/>
          <w:szCs w:val="28"/>
        </w:rPr>
        <w:t xml:space="preserve"> сельский совет) </w:t>
      </w:r>
      <w:r w:rsidR="00F0263E" w:rsidRPr="00F0263E">
        <w:rPr>
          <w:sz w:val="28"/>
          <w:szCs w:val="28"/>
        </w:rPr>
        <w:t>1</w:t>
      </w:r>
      <w:r w:rsidRPr="00F0263E">
        <w:rPr>
          <w:sz w:val="28"/>
          <w:szCs w:val="28"/>
        </w:rPr>
        <w:t>,</w:t>
      </w:r>
      <w:r w:rsidR="00F0263E" w:rsidRPr="00F0263E">
        <w:rPr>
          <w:sz w:val="28"/>
          <w:szCs w:val="28"/>
        </w:rPr>
        <w:t>9</w:t>
      </w:r>
      <w:r w:rsidRPr="00F0263E">
        <w:rPr>
          <w:sz w:val="28"/>
          <w:szCs w:val="28"/>
        </w:rPr>
        <w:t>%.</w:t>
      </w:r>
    </w:p>
    <w:p w14:paraId="76AC23A7" w14:textId="77777777" w:rsidR="00EE0E6C" w:rsidRDefault="00EE0E6C">
      <w:pPr>
        <w:pStyle w:val="111"/>
        <w:rPr>
          <w:sz w:val="28"/>
          <w:szCs w:val="28"/>
          <w:lang w:val="ru-RU"/>
        </w:rPr>
      </w:pPr>
      <w:bookmarkStart w:id="7" w:name="_Toc170380090"/>
    </w:p>
    <w:p w14:paraId="44E0BCEE" w14:textId="77777777" w:rsidR="00EE0E6C" w:rsidRDefault="004413BC">
      <w:pPr>
        <w:pStyle w:val="111"/>
        <w:rPr>
          <w:sz w:val="28"/>
          <w:szCs w:val="28"/>
          <w:lang w:val="ru-RU"/>
        </w:rPr>
      </w:pPr>
      <w:r>
        <w:rPr>
          <w:sz w:val="28"/>
          <w:szCs w:val="28"/>
        </w:rPr>
        <w:t>IV</w:t>
      </w:r>
      <w:r>
        <w:rPr>
          <w:sz w:val="28"/>
          <w:szCs w:val="28"/>
          <w:lang w:val="ru-RU"/>
        </w:rPr>
        <w:t xml:space="preserve"> Состояние здоровья населения и риски</w:t>
      </w:r>
      <w:bookmarkEnd w:id="7"/>
    </w:p>
    <w:p w14:paraId="7CBCE055" w14:textId="77777777" w:rsidR="00EE0E6C" w:rsidRDefault="004413BC" w:rsidP="004413BC">
      <w:pPr>
        <w:ind w:firstLine="709"/>
        <w:jc w:val="both"/>
        <w:rPr>
          <w:color w:val="000000"/>
          <w:sz w:val="28"/>
          <w:szCs w:val="28"/>
        </w:rPr>
      </w:pPr>
      <w:r>
        <w:rPr>
          <w:color w:val="000000"/>
          <w:spacing w:val="-4"/>
          <w:sz w:val="28"/>
          <w:szCs w:val="28"/>
        </w:rPr>
        <w:t xml:space="preserve">На состояние здоровья населения </w:t>
      </w:r>
      <w:r>
        <w:rPr>
          <w:color w:val="000000"/>
          <w:sz w:val="28"/>
          <w:szCs w:val="28"/>
        </w:rPr>
        <w:t>оказывают следующие риски: медицинские риски, связанные с эпидемиями (пандемиями) заболеваний. Преодоление указанных рисков возможно посредством выполнения   масштабных   профилактических   мероприятий, принятия   мер экстренного реагирования, направленных на локализацию эпидемий (пандемий) и минимизацию последствий, осуществления постоянного контроля за уровнем заболеваемости населения;</w:t>
      </w:r>
    </w:p>
    <w:p w14:paraId="74F70FF7" w14:textId="192A4A96" w:rsidR="004413BC" w:rsidRPr="00EF74C5" w:rsidRDefault="004413BC" w:rsidP="00EF74C5">
      <w:pPr>
        <w:ind w:firstLine="709"/>
        <w:jc w:val="both"/>
        <w:rPr>
          <w:bCs/>
          <w:color w:val="000000"/>
          <w:sz w:val="28"/>
          <w:szCs w:val="28"/>
        </w:rPr>
      </w:pPr>
      <w:r>
        <w:rPr>
          <w:color w:val="000000"/>
          <w:sz w:val="28"/>
          <w:szCs w:val="28"/>
        </w:rPr>
        <w:t>социально-демографические риски, связанные с</w:t>
      </w:r>
      <w:r>
        <w:rPr>
          <w:bCs/>
          <w:color w:val="000000"/>
          <w:sz w:val="28"/>
          <w:szCs w:val="28"/>
        </w:rPr>
        <w:t xml:space="preserve"> уменьшением числа женщин репродуктивного возраста, увеличением возраста женщин при рожд</w:t>
      </w:r>
      <w:r>
        <w:rPr>
          <w:bCs/>
          <w:color w:val="000000"/>
          <w:sz w:val="28"/>
          <w:szCs w:val="28"/>
        </w:rPr>
        <w:lastRenderedPageBreak/>
        <w:t xml:space="preserve">ении первого ребенка, планированием </w:t>
      </w:r>
      <w:r>
        <w:rPr>
          <w:color w:val="000000"/>
          <w:sz w:val="28"/>
          <w:szCs w:val="28"/>
        </w:rPr>
        <w:t xml:space="preserve">семьями деторождений на более поздний срок. Минимизация указанных рисков возможна путем проведения разъяснительной работы среди населения, начиная с подросткового возраста, по вопросам планирования семьи, обеспечения социально-экономической стабильности в обществе, повышения образовательного уровня лиц </w:t>
      </w:r>
    </w:p>
    <w:p w14:paraId="452C76EF" w14:textId="77777777" w:rsidR="004413BC" w:rsidRDefault="004413BC">
      <w:pPr>
        <w:ind w:firstLine="709"/>
        <w:jc w:val="both"/>
        <w:rPr>
          <w:color w:val="000000"/>
          <w:sz w:val="28"/>
          <w:szCs w:val="28"/>
        </w:rPr>
      </w:pPr>
    </w:p>
    <w:p w14:paraId="55DB8092" w14:textId="77777777" w:rsidR="00EE0E6C" w:rsidRDefault="004413BC" w:rsidP="004413BC">
      <w:pPr>
        <w:jc w:val="both"/>
        <w:rPr>
          <w:color w:val="000000"/>
          <w:sz w:val="28"/>
          <w:szCs w:val="28"/>
        </w:rPr>
      </w:pPr>
      <w:r>
        <w:rPr>
          <w:bCs/>
          <w:color w:val="000000"/>
          <w:sz w:val="28"/>
          <w:szCs w:val="28"/>
        </w:rPr>
        <w:t>репродуктивного возраста и оказания социальной помощи молодым семьям;</w:t>
      </w:r>
    </w:p>
    <w:p w14:paraId="60E04165" w14:textId="77777777" w:rsidR="00EE0E6C" w:rsidRDefault="004413BC">
      <w:pPr>
        <w:ind w:firstLine="709"/>
        <w:jc w:val="both"/>
        <w:rPr>
          <w:color w:val="000000"/>
          <w:sz w:val="28"/>
          <w:szCs w:val="28"/>
        </w:rPr>
      </w:pPr>
      <w:r>
        <w:rPr>
          <w:color w:val="000000"/>
          <w:sz w:val="28"/>
          <w:szCs w:val="28"/>
        </w:rPr>
        <w:t>медико-социальные риски, связанные с ранним формированием вредных привычек у населения. Данная группа рисков может быть устранена или минимизирована только в процессе масштабной профилактической работы с населением по формированию мотивации к здоровому образу жизни, борьбе с вредными привычками при условии привлечения широких слоев населения к занятию физической культурой, туризмом, к культурным мероприятиям и повышению уровня образования;</w:t>
      </w:r>
    </w:p>
    <w:p w14:paraId="1639B029" w14:textId="77777777" w:rsidR="00EE0E6C" w:rsidRDefault="004413BC">
      <w:pPr>
        <w:ind w:firstLine="709"/>
        <w:jc w:val="both"/>
        <w:rPr>
          <w:color w:val="000000"/>
          <w:sz w:val="28"/>
          <w:szCs w:val="28"/>
        </w:rPr>
      </w:pPr>
      <w:r>
        <w:rPr>
          <w:color w:val="000000"/>
          <w:sz w:val="28"/>
          <w:szCs w:val="28"/>
        </w:rPr>
        <w:t>финансовые риски могут быть вызваны недостаточностью объемов финансирования, сокращением предусмотренных средств на выполнение мероприятий. Преодоление таких рисков возможно путем ежегодного уточнения объемов финансовых средств, предусмотренных на реализацию мероприятий, в зависимости от достигнутых результатов, определения приоритетов для первоочередного финансирования;</w:t>
      </w:r>
    </w:p>
    <w:p w14:paraId="3E27E106" w14:textId="77777777" w:rsidR="00EE0E6C" w:rsidRDefault="004413BC">
      <w:pPr>
        <w:ind w:firstLine="709"/>
        <w:jc w:val="both"/>
        <w:rPr>
          <w:color w:val="000000"/>
          <w:sz w:val="28"/>
          <w:szCs w:val="28"/>
        </w:rPr>
      </w:pPr>
      <w:r>
        <w:rPr>
          <w:color w:val="000000"/>
          <w:sz w:val="28"/>
          <w:szCs w:val="28"/>
        </w:rPr>
        <w:t xml:space="preserve">экологические риски, связанные с природными и техногенными катастрофами. Для минимизации воздействия данной группы рисков </w:t>
      </w:r>
      <w:r>
        <w:rPr>
          <w:color w:val="000000"/>
          <w:spacing w:val="-8"/>
          <w:sz w:val="28"/>
          <w:szCs w:val="28"/>
        </w:rPr>
        <w:t>планируется осуществление мониторинга за природно-погодными условиями</w:t>
      </w:r>
      <w:r>
        <w:rPr>
          <w:color w:val="000000"/>
          <w:sz w:val="28"/>
          <w:szCs w:val="28"/>
        </w:rPr>
        <w:t xml:space="preserve"> </w:t>
      </w:r>
      <w:r>
        <w:rPr>
          <w:color w:val="000000"/>
          <w:spacing w:val="-4"/>
          <w:sz w:val="28"/>
          <w:szCs w:val="28"/>
        </w:rPr>
        <w:t>в стране, состоянием производств, выполнением превентивных мероприятий</w:t>
      </w:r>
      <w:r>
        <w:rPr>
          <w:color w:val="000000"/>
          <w:sz w:val="28"/>
          <w:szCs w:val="28"/>
        </w:rPr>
        <w:t xml:space="preserve"> во избежание последствий природных и техногенных катастроф.</w:t>
      </w:r>
    </w:p>
    <w:p w14:paraId="1AF06BA3" w14:textId="77777777" w:rsidR="00EE0E6C" w:rsidRDefault="00EE0E6C">
      <w:pPr>
        <w:ind w:firstLine="709"/>
        <w:jc w:val="both"/>
        <w:rPr>
          <w:color w:val="000000"/>
          <w:sz w:val="28"/>
          <w:szCs w:val="28"/>
        </w:rPr>
      </w:pPr>
    </w:p>
    <w:p w14:paraId="145E187F" w14:textId="77777777" w:rsidR="00EE0E6C" w:rsidRDefault="004413BC">
      <w:pPr>
        <w:pStyle w:val="111"/>
        <w:rPr>
          <w:sz w:val="28"/>
          <w:szCs w:val="28"/>
          <w:lang w:val="ru-RU"/>
        </w:rPr>
      </w:pPr>
      <w:bookmarkStart w:id="8" w:name="_Toc170380091"/>
      <w:r>
        <w:rPr>
          <w:sz w:val="28"/>
          <w:szCs w:val="28"/>
          <w:lang w:val="ru-RU"/>
        </w:rPr>
        <w:t>4.1. Состояние популяционного здоровья</w:t>
      </w:r>
      <w:bookmarkEnd w:id="8"/>
    </w:p>
    <w:p w14:paraId="78DE702A" w14:textId="77777777" w:rsidR="004413BC" w:rsidRPr="004413BC" w:rsidRDefault="004413BC" w:rsidP="004413BC"/>
    <w:p w14:paraId="0881E5A9" w14:textId="77777777" w:rsidR="00EE0E6C" w:rsidRDefault="004413BC">
      <w:pPr>
        <w:pStyle w:val="111"/>
        <w:rPr>
          <w:sz w:val="28"/>
          <w:szCs w:val="28"/>
          <w:lang w:val="ru-RU"/>
        </w:rPr>
      </w:pPr>
      <w:bookmarkStart w:id="9" w:name="_Toc170380092"/>
      <w:r>
        <w:rPr>
          <w:sz w:val="28"/>
          <w:szCs w:val="28"/>
          <w:lang w:val="ru-RU"/>
        </w:rPr>
        <w:t>4.1.1. Медико-демографический статус</w:t>
      </w:r>
      <w:bookmarkEnd w:id="9"/>
    </w:p>
    <w:p w14:paraId="7A54352B" w14:textId="77777777" w:rsidR="00EE0E6C" w:rsidRDefault="004413BC">
      <w:pPr>
        <w:pStyle w:val="28"/>
        <w:shd w:val="clear" w:color="auto" w:fill="auto"/>
        <w:tabs>
          <w:tab w:val="left" w:pos="0"/>
        </w:tabs>
        <w:spacing w:before="0" w:after="0" w:line="341" w:lineRule="exact"/>
        <w:ind w:firstLine="709"/>
        <w:jc w:val="both"/>
        <w:rPr>
          <w:color w:val="000000"/>
          <w:sz w:val="28"/>
          <w:szCs w:val="28"/>
          <w:lang w:val="ru-RU"/>
        </w:rPr>
      </w:pPr>
      <w:r>
        <w:rPr>
          <w:color w:val="000000"/>
          <w:sz w:val="28"/>
          <w:szCs w:val="28"/>
          <w:lang w:val="ru-RU"/>
        </w:rPr>
        <w:t>Медико-демографические показатели характеризуют состояние здоровья населения и являются индикатором социально-экономического развития общества.</w:t>
      </w:r>
    </w:p>
    <w:p w14:paraId="0B88BC58" w14:textId="1E47A752" w:rsidR="00EE0E6C" w:rsidRDefault="004413BC">
      <w:pPr>
        <w:pStyle w:val="112"/>
        <w:ind w:firstLine="709"/>
        <w:jc w:val="both"/>
        <w:rPr>
          <w:color w:val="000000"/>
          <w:sz w:val="28"/>
          <w:szCs w:val="28"/>
        </w:rPr>
      </w:pPr>
      <w:r>
        <w:rPr>
          <w:color w:val="000000"/>
          <w:sz w:val="28"/>
          <w:szCs w:val="28"/>
        </w:rPr>
        <w:t>Численность населения Стародорожского района на 1 января 202</w:t>
      </w:r>
      <w:r w:rsidR="00735BD4">
        <w:rPr>
          <w:color w:val="000000"/>
          <w:sz w:val="28"/>
          <w:szCs w:val="28"/>
        </w:rPr>
        <w:t>6</w:t>
      </w:r>
      <w:r>
        <w:rPr>
          <w:color w:val="000000"/>
          <w:sz w:val="28"/>
          <w:szCs w:val="28"/>
        </w:rPr>
        <w:t xml:space="preserve"> года составила </w:t>
      </w:r>
      <w:r w:rsidR="00735BD4">
        <w:rPr>
          <w:color w:val="000000"/>
          <w:sz w:val="28"/>
          <w:szCs w:val="28"/>
        </w:rPr>
        <w:t>18564</w:t>
      </w:r>
      <w:r>
        <w:rPr>
          <w:color w:val="000000"/>
          <w:sz w:val="28"/>
          <w:szCs w:val="28"/>
        </w:rPr>
        <w:t xml:space="preserve"> человек, в том числе, городского населения – </w:t>
      </w:r>
      <w:r w:rsidR="00735BD4">
        <w:rPr>
          <w:sz w:val="30"/>
          <w:szCs w:val="30"/>
        </w:rPr>
        <w:t>10683</w:t>
      </w:r>
      <w:r>
        <w:rPr>
          <w:color w:val="000000"/>
          <w:sz w:val="28"/>
          <w:szCs w:val="28"/>
        </w:rPr>
        <w:t xml:space="preserve">, сельского – </w:t>
      </w:r>
      <w:r w:rsidR="00735BD4">
        <w:rPr>
          <w:sz w:val="30"/>
          <w:szCs w:val="30"/>
        </w:rPr>
        <w:t>7881</w:t>
      </w:r>
      <w:r>
        <w:rPr>
          <w:color w:val="000000"/>
          <w:sz w:val="28"/>
          <w:szCs w:val="28"/>
        </w:rPr>
        <w:t xml:space="preserve">. </w:t>
      </w:r>
    </w:p>
    <w:p w14:paraId="17AE2A0D" w14:textId="2D35A828" w:rsidR="00EE0E6C" w:rsidRDefault="004413BC">
      <w:pPr>
        <w:pStyle w:val="112"/>
        <w:ind w:firstLine="709"/>
        <w:jc w:val="both"/>
        <w:rPr>
          <w:color w:val="000000"/>
          <w:sz w:val="28"/>
          <w:szCs w:val="28"/>
        </w:rPr>
      </w:pPr>
      <w:r>
        <w:rPr>
          <w:color w:val="000000"/>
          <w:sz w:val="28"/>
          <w:szCs w:val="28"/>
        </w:rPr>
        <w:t>Среднегодовая численность населения за 202</w:t>
      </w:r>
      <w:r w:rsidR="00735BD4">
        <w:rPr>
          <w:color w:val="000000"/>
          <w:sz w:val="28"/>
          <w:szCs w:val="28"/>
        </w:rPr>
        <w:t>5</w:t>
      </w:r>
      <w:r>
        <w:rPr>
          <w:color w:val="000000"/>
          <w:sz w:val="28"/>
          <w:szCs w:val="28"/>
        </w:rPr>
        <w:t xml:space="preserve"> год составила 18</w:t>
      </w:r>
      <w:r w:rsidR="00C01ED1">
        <w:rPr>
          <w:color w:val="000000"/>
          <w:sz w:val="28"/>
          <w:szCs w:val="28"/>
        </w:rPr>
        <w:t>673</w:t>
      </w:r>
      <w:r>
        <w:rPr>
          <w:color w:val="000000"/>
          <w:sz w:val="28"/>
          <w:szCs w:val="28"/>
        </w:rPr>
        <w:t xml:space="preserve"> человек (</w:t>
      </w:r>
      <w:r w:rsidR="00C01ED1">
        <w:rPr>
          <w:color w:val="000000"/>
          <w:sz w:val="28"/>
          <w:szCs w:val="28"/>
        </w:rPr>
        <w:t xml:space="preserve">2024 г. – </w:t>
      </w:r>
      <w:r w:rsidR="00C01ED1">
        <w:rPr>
          <w:rStyle w:val="docdata"/>
          <w:color w:val="000000"/>
          <w:sz w:val="28"/>
          <w:szCs w:val="28"/>
        </w:rPr>
        <w:t>18967</w:t>
      </w:r>
      <w:r w:rsidR="00C01ED1">
        <w:rPr>
          <w:color w:val="000000"/>
          <w:sz w:val="28"/>
          <w:szCs w:val="28"/>
        </w:rPr>
        <w:t xml:space="preserve">, </w:t>
      </w:r>
      <w:r>
        <w:rPr>
          <w:color w:val="000000"/>
          <w:sz w:val="28"/>
          <w:szCs w:val="28"/>
        </w:rPr>
        <w:t>2023 г. - 19481, 2022 г. – 20035, 2021 г. – 20364, 2020 г. – 20364</w:t>
      </w:r>
      <w:r w:rsidR="00C01ED1">
        <w:rPr>
          <w:color w:val="000000"/>
          <w:sz w:val="28"/>
          <w:szCs w:val="28"/>
        </w:rPr>
        <w:t>)</w:t>
      </w:r>
      <w:r>
        <w:rPr>
          <w:color w:val="000000"/>
          <w:sz w:val="28"/>
          <w:szCs w:val="28"/>
        </w:rPr>
        <w:t>,</w:t>
      </w:r>
      <w:r w:rsidR="00C01ED1">
        <w:rPr>
          <w:color w:val="000000"/>
          <w:sz w:val="28"/>
          <w:szCs w:val="28"/>
        </w:rPr>
        <w:t xml:space="preserve"> </w:t>
      </w:r>
      <w:r>
        <w:rPr>
          <w:color w:val="000000"/>
          <w:sz w:val="28"/>
          <w:szCs w:val="28"/>
        </w:rPr>
        <w:t>что ниже уровня 202</w:t>
      </w:r>
      <w:r w:rsidR="002D3F5D">
        <w:rPr>
          <w:color w:val="000000"/>
          <w:sz w:val="28"/>
          <w:szCs w:val="28"/>
        </w:rPr>
        <w:t>4</w:t>
      </w:r>
      <w:r>
        <w:rPr>
          <w:color w:val="000000"/>
          <w:sz w:val="28"/>
          <w:szCs w:val="28"/>
        </w:rPr>
        <w:t xml:space="preserve"> года на </w:t>
      </w:r>
      <w:r w:rsidR="002D3F5D">
        <w:rPr>
          <w:color w:val="000000"/>
          <w:sz w:val="28"/>
          <w:szCs w:val="28"/>
        </w:rPr>
        <w:t>294</w:t>
      </w:r>
      <w:r>
        <w:rPr>
          <w:color w:val="000000"/>
          <w:sz w:val="28"/>
          <w:szCs w:val="28"/>
        </w:rPr>
        <w:t xml:space="preserve"> человек</w:t>
      </w:r>
      <w:r w:rsidR="002D3F5D">
        <w:rPr>
          <w:color w:val="000000"/>
          <w:sz w:val="28"/>
          <w:szCs w:val="28"/>
        </w:rPr>
        <w:t>а</w:t>
      </w:r>
      <w:r>
        <w:rPr>
          <w:color w:val="000000"/>
          <w:sz w:val="28"/>
          <w:szCs w:val="28"/>
        </w:rPr>
        <w:t>.</w:t>
      </w:r>
    </w:p>
    <w:p w14:paraId="0F900367" w14:textId="0AA1736E" w:rsidR="00EE0E6C" w:rsidRDefault="004413BC" w:rsidP="001A27A8">
      <w:pPr>
        <w:pStyle w:val="112"/>
        <w:ind w:firstLine="709"/>
        <w:jc w:val="both"/>
        <w:rPr>
          <w:color w:val="000000"/>
          <w:sz w:val="28"/>
          <w:szCs w:val="28"/>
        </w:rPr>
      </w:pPr>
      <w:r>
        <w:rPr>
          <w:color w:val="000000"/>
          <w:sz w:val="28"/>
          <w:szCs w:val="28"/>
        </w:rPr>
        <w:t>Удельный вес населения, проживающего в городе на начало 202</w:t>
      </w:r>
      <w:r w:rsidR="002D3F5D">
        <w:rPr>
          <w:color w:val="000000"/>
          <w:sz w:val="28"/>
          <w:szCs w:val="28"/>
        </w:rPr>
        <w:t>5</w:t>
      </w:r>
      <w:r>
        <w:rPr>
          <w:color w:val="000000"/>
          <w:sz w:val="28"/>
          <w:szCs w:val="28"/>
        </w:rPr>
        <w:t xml:space="preserve"> года, составил 5</w:t>
      </w:r>
      <w:r w:rsidR="002D3F5D">
        <w:rPr>
          <w:color w:val="000000"/>
          <w:sz w:val="28"/>
          <w:szCs w:val="28"/>
        </w:rPr>
        <w:t>7</w:t>
      </w:r>
      <w:r>
        <w:rPr>
          <w:color w:val="000000"/>
          <w:sz w:val="28"/>
          <w:szCs w:val="28"/>
        </w:rPr>
        <w:t>,</w:t>
      </w:r>
      <w:r w:rsidR="002D3F5D">
        <w:rPr>
          <w:color w:val="000000"/>
          <w:sz w:val="28"/>
          <w:szCs w:val="28"/>
        </w:rPr>
        <w:t>5</w:t>
      </w:r>
      <w:r>
        <w:rPr>
          <w:color w:val="000000"/>
          <w:sz w:val="28"/>
          <w:szCs w:val="28"/>
        </w:rPr>
        <w:t>% (на начало 202</w:t>
      </w:r>
      <w:r w:rsidR="00CD09BA">
        <w:rPr>
          <w:color w:val="000000"/>
          <w:sz w:val="28"/>
          <w:szCs w:val="28"/>
        </w:rPr>
        <w:t>4</w:t>
      </w:r>
      <w:r>
        <w:rPr>
          <w:color w:val="000000"/>
          <w:sz w:val="28"/>
          <w:szCs w:val="28"/>
        </w:rPr>
        <w:t xml:space="preserve"> г. – </w:t>
      </w:r>
      <w:r w:rsidR="00CD09BA" w:rsidRPr="00CD09BA">
        <w:rPr>
          <w:color w:val="000000"/>
          <w:sz w:val="28"/>
          <w:szCs w:val="28"/>
        </w:rPr>
        <w:t>56,9%</w:t>
      </w:r>
      <w:r>
        <w:rPr>
          <w:color w:val="000000"/>
          <w:sz w:val="28"/>
          <w:szCs w:val="28"/>
        </w:rPr>
        <w:t>), в сельских населенных пунктах 4</w:t>
      </w:r>
      <w:r w:rsidR="00CD09BA">
        <w:rPr>
          <w:color w:val="000000"/>
          <w:sz w:val="28"/>
          <w:szCs w:val="28"/>
        </w:rPr>
        <w:t>2</w:t>
      </w:r>
      <w:r>
        <w:rPr>
          <w:color w:val="000000"/>
          <w:sz w:val="28"/>
          <w:szCs w:val="28"/>
        </w:rPr>
        <w:t>.</w:t>
      </w:r>
      <w:r w:rsidR="00CD09BA">
        <w:rPr>
          <w:color w:val="000000"/>
          <w:sz w:val="28"/>
          <w:szCs w:val="28"/>
        </w:rPr>
        <w:t>5</w:t>
      </w:r>
      <w:r>
        <w:rPr>
          <w:color w:val="000000"/>
          <w:sz w:val="28"/>
          <w:szCs w:val="28"/>
        </w:rPr>
        <w:t>% (на начало 202</w:t>
      </w:r>
      <w:r w:rsidR="00CD09BA">
        <w:rPr>
          <w:color w:val="000000"/>
          <w:sz w:val="28"/>
          <w:szCs w:val="28"/>
        </w:rPr>
        <w:t>4</w:t>
      </w:r>
      <w:r>
        <w:rPr>
          <w:color w:val="000000"/>
          <w:sz w:val="28"/>
          <w:szCs w:val="28"/>
        </w:rPr>
        <w:t xml:space="preserve"> г. – </w:t>
      </w:r>
      <w:r w:rsidR="00CD09BA" w:rsidRPr="00CD09BA">
        <w:rPr>
          <w:color w:val="000000"/>
          <w:sz w:val="28"/>
          <w:szCs w:val="28"/>
        </w:rPr>
        <w:t>43.1%</w:t>
      </w:r>
      <w:r>
        <w:rPr>
          <w:color w:val="000000"/>
          <w:sz w:val="28"/>
          <w:szCs w:val="28"/>
        </w:rPr>
        <w:t>). На территории района численность городских жителей с 2009 года превышает числ</w:t>
      </w:r>
      <w:r w:rsidR="00CD09BA">
        <w:rPr>
          <w:color w:val="000000"/>
          <w:sz w:val="28"/>
          <w:szCs w:val="28"/>
        </w:rPr>
        <w:t>о</w:t>
      </w:r>
      <w:r>
        <w:rPr>
          <w:color w:val="000000"/>
          <w:sz w:val="28"/>
          <w:szCs w:val="28"/>
        </w:rPr>
        <w:t xml:space="preserve"> жителей села.</w:t>
      </w:r>
    </w:p>
    <w:p w14:paraId="1AF87ACE" w14:textId="77777777" w:rsidR="00EF74C5" w:rsidRDefault="00EF74C5">
      <w:pPr>
        <w:pStyle w:val="112"/>
        <w:ind w:firstLine="709"/>
        <w:jc w:val="both"/>
        <w:rPr>
          <w:color w:val="000000"/>
          <w:sz w:val="28"/>
          <w:szCs w:val="28"/>
        </w:rPr>
      </w:pPr>
    </w:p>
    <w:p w14:paraId="22DF2F42" w14:textId="065C38B7" w:rsidR="001A27A8" w:rsidRDefault="004413BC">
      <w:pPr>
        <w:pStyle w:val="112"/>
        <w:ind w:firstLine="709"/>
        <w:jc w:val="both"/>
        <w:rPr>
          <w:color w:val="000000"/>
          <w:sz w:val="28"/>
          <w:szCs w:val="28"/>
        </w:rPr>
      </w:pPr>
      <w:r>
        <w:rPr>
          <w:color w:val="000000"/>
          <w:sz w:val="28"/>
          <w:szCs w:val="28"/>
        </w:rPr>
        <w:lastRenderedPageBreak/>
        <w:t>В общей структуре населения района удельный вес женского населения преобладает над мужским (</w:t>
      </w:r>
      <w:r w:rsidR="007F0F57">
        <w:rPr>
          <w:color w:val="000000"/>
          <w:sz w:val="28"/>
          <w:szCs w:val="28"/>
        </w:rPr>
        <w:t>54,3</w:t>
      </w:r>
      <w:r>
        <w:rPr>
          <w:color w:val="000000"/>
          <w:sz w:val="28"/>
          <w:szCs w:val="28"/>
        </w:rPr>
        <w:t xml:space="preserve">% женщин и </w:t>
      </w:r>
      <w:r w:rsidR="007F0F57">
        <w:rPr>
          <w:color w:val="000000"/>
          <w:sz w:val="28"/>
          <w:szCs w:val="28"/>
        </w:rPr>
        <w:t>45,7</w:t>
      </w:r>
      <w:r>
        <w:rPr>
          <w:color w:val="000000"/>
          <w:sz w:val="28"/>
          <w:szCs w:val="28"/>
        </w:rPr>
        <w:t>% мужчин), как среди городского (</w:t>
      </w:r>
      <w:r w:rsidR="007F0F57">
        <w:rPr>
          <w:color w:val="000000"/>
          <w:sz w:val="28"/>
          <w:szCs w:val="28"/>
        </w:rPr>
        <w:t>54,3</w:t>
      </w:r>
      <w:r>
        <w:rPr>
          <w:color w:val="000000"/>
          <w:sz w:val="28"/>
          <w:szCs w:val="28"/>
        </w:rPr>
        <w:t xml:space="preserve">% женщин и </w:t>
      </w:r>
      <w:r w:rsidR="007F0F57">
        <w:rPr>
          <w:color w:val="000000"/>
          <w:sz w:val="28"/>
          <w:szCs w:val="28"/>
        </w:rPr>
        <w:t>45,7</w:t>
      </w:r>
      <w:r>
        <w:rPr>
          <w:color w:val="000000"/>
          <w:sz w:val="28"/>
          <w:szCs w:val="28"/>
        </w:rPr>
        <w:t>% мужчин), так и среди сельского (52,</w:t>
      </w:r>
      <w:r w:rsidR="00BC3B3C">
        <w:rPr>
          <w:color w:val="000000"/>
          <w:sz w:val="28"/>
          <w:szCs w:val="28"/>
        </w:rPr>
        <w:t>1</w:t>
      </w:r>
      <w:r>
        <w:rPr>
          <w:color w:val="000000"/>
          <w:sz w:val="28"/>
          <w:szCs w:val="28"/>
        </w:rPr>
        <w:t>% женщин и 47,</w:t>
      </w:r>
      <w:r w:rsidR="00BC3B3C">
        <w:rPr>
          <w:color w:val="000000"/>
          <w:sz w:val="28"/>
          <w:szCs w:val="28"/>
        </w:rPr>
        <w:t>9</w:t>
      </w:r>
      <w:r>
        <w:rPr>
          <w:color w:val="000000"/>
          <w:sz w:val="28"/>
          <w:szCs w:val="28"/>
        </w:rPr>
        <w:t xml:space="preserve">% мужчин). Коэффициент соотношения между полами находится на уровне прошлого года и равен 1:1,08. </w:t>
      </w:r>
    </w:p>
    <w:p w14:paraId="6724AA3A" w14:textId="77777777" w:rsidR="001A27A8" w:rsidRDefault="001A27A8">
      <w:pPr>
        <w:pStyle w:val="112"/>
        <w:ind w:firstLine="709"/>
        <w:jc w:val="both"/>
        <w:rPr>
          <w:color w:val="000000"/>
          <w:sz w:val="28"/>
          <w:szCs w:val="28"/>
        </w:rPr>
      </w:pPr>
    </w:p>
    <w:p w14:paraId="04A35634" w14:textId="77777777" w:rsidR="001A27A8" w:rsidRDefault="001A27A8">
      <w:pPr>
        <w:pStyle w:val="112"/>
        <w:ind w:firstLine="709"/>
        <w:jc w:val="both"/>
        <w:rPr>
          <w:color w:val="000000"/>
          <w:sz w:val="28"/>
          <w:szCs w:val="28"/>
        </w:rPr>
      </w:pPr>
    </w:p>
    <w:p w14:paraId="092EC849" w14:textId="77777777" w:rsidR="00EE0E6C" w:rsidRPr="001A27A8" w:rsidRDefault="004413BC" w:rsidP="001A27A8">
      <w:pPr>
        <w:pStyle w:val="112"/>
        <w:ind w:firstLine="709"/>
        <w:jc w:val="both"/>
        <w:rPr>
          <w:color w:val="000000"/>
          <w:sz w:val="28"/>
          <w:szCs w:val="28"/>
        </w:rPr>
      </w:pPr>
      <w:r>
        <w:rPr>
          <w:color w:val="000000"/>
          <w:sz w:val="28"/>
          <w:szCs w:val="28"/>
        </w:rPr>
        <w:t xml:space="preserve">Преобладание численности мужчин над женщинами сохраняется от рождения до возрастной группы 35–39 лет. В дальнейшем отмечаются изменения в соотношении полов. </w:t>
      </w:r>
    </w:p>
    <w:p w14:paraId="62C63F41" w14:textId="77777777" w:rsidR="00EE0E6C" w:rsidRDefault="004413BC">
      <w:pPr>
        <w:pStyle w:val="112"/>
        <w:ind w:firstLine="709"/>
        <w:jc w:val="both"/>
        <w:rPr>
          <w:color w:val="000000"/>
          <w:sz w:val="28"/>
          <w:szCs w:val="28"/>
        </w:rPr>
      </w:pPr>
      <w:r>
        <w:rPr>
          <w:color w:val="000000"/>
          <w:sz w:val="28"/>
          <w:szCs w:val="28"/>
        </w:rPr>
        <w:t>К старшим возрастным группам 75–79 лет на каждого мужчину приходится более двух женщин, 80–84 года более трех женщин, а в возрастной группе 85+ более четырех женщин.</w:t>
      </w:r>
    </w:p>
    <w:p w14:paraId="6A759D4B" w14:textId="77777777" w:rsidR="00EE0E6C" w:rsidRDefault="004413BC">
      <w:pPr>
        <w:pStyle w:val="112"/>
        <w:ind w:firstLine="709"/>
        <w:jc w:val="both"/>
        <w:rPr>
          <w:color w:val="000000"/>
          <w:sz w:val="28"/>
          <w:szCs w:val="28"/>
        </w:rPr>
      </w:pPr>
      <w:r>
        <w:rPr>
          <w:color w:val="000000"/>
          <w:sz w:val="28"/>
          <w:szCs w:val="28"/>
        </w:rPr>
        <w:t xml:space="preserve">Многолетняя тенденция повышения уровня рождаемости населения наметилась с 2003 года, однако начиная с 2014 года показатель рождаемости в районе начал снижаться, что отражает общеобластную тенденцию. </w:t>
      </w:r>
    </w:p>
    <w:p w14:paraId="3D2029AD" w14:textId="77777777" w:rsidR="00EE0E6C" w:rsidRPr="00BC3B3C" w:rsidRDefault="004413BC">
      <w:pPr>
        <w:pStyle w:val="112"/>
        <w:ind w:firstLine="709"/>
        <w:jc w:val="both"/>
        <w:rPr>
          <w:color w:val="000000"/>
          <w:sz w:val="28"/>
          <w:szCs w:val="28"/>
        </w:rPr>
      </w:pPr>
      <w:r w:rsidRPr="00BC3B3C">
        <w:rPr>
          <w:color w:val="000000"/>
          <w:sz w:val="28"/>
          <w:szCs w:val="28"/>
        </w:rPr>
        <w:t xml:space="preserve">На рождаемость в определенной степени влияют брачно-семейные отношения. Рекордным по количеству зарегистрированных браков стал 2013 год (192 брака), в дальнейшие годы отмечено снижение количества зарегистрированных браков (рост в 2019 г. – 134 браков). </w:t>
      </w:r>
    </w:p>
    <w:p w14:paraId="15EBAD1D" w14:textId="48D01B2C" w:rsidR="00EE0E6C" w:rsidRPr="00BC3B3C" w:rsidRDefault="004413BC">
      <w:pPr>
        <w:pStyle w:val="112"/>
        <w:ind w:firstLine="709"/>
        <w:jc w:val="both"/>
        <w:rPr>
          <w:color w:val="000000"/>
          <w:sz w:val="28"/>
          <w:szCs w:val="28"/>
          <w:highlight w:val="yellow"/>
        </w:rPr>
      </w:pPr>
      <w:r w:rsidRPr="00BC3B3C">
        <w:rPr>
          <w:color w:val="000000"/>
          <w:sz w:val="28"/>
          <w:szCs w:val="28"/>
        </w:rPr>
        <w:t>В 202</w:t>
      </w:r>
      <w:r w:rsidR="00BC3B3C" w:rsidRPr="00BC3B3C">
        <w:rPr>
          <w:color w:val="000000"/>
          <w:sz w:val="28"/>
          <w:szCs w:val="28"/>
        </w:rPr>
        <w:t>5</w:t>
      </w:r>
      <w:r w:rsidRPr="00BC3B3C">
        <w:rPr>
          <w:color w:val="000000"/>
          <w:sz w:val="28"/>
          <w:szCs w:val="28"/>
        </w:rPr>
        <w:t xml:space="preserve"> году по сравнению с 202</w:t>
      </w:r>
      <w:r w:rsidR="00BC3B3C" w:rsidRPr="00BC3B3C">
        <w:rPr>
          <w:color w:val="000000"/>
          <w:sz w:val="28"/>
          <w:szCs w:val="28"/>
        </w:rPr>
        <w:t>4</w:t>
      </w:r>
      <w:r w:rsidRPr="00BC3B3C">
        <w:rPr>
          <w:color w:val="000000"/>
          <w:sz w:val="28"/>
          <w:szCs w:val="28"/>
        </w:rPr>
        <w:t xml:space="preserve"> годом в районе число браков </w:t>
      </w:r>
      <w:r w:rsidR="00BC3B3C" w:rsidRPr="00BC3B3C">
        <w:rPr>
          <w:color w:val="000000"/>
          <w:sz w:val="28"/>
          <w:szCs w:val="28"/>
        </w:rPr>
        <w:t>увеличилось</w:t>
      </w:r>
      <w:r w:rsidRPr="00BC3B3C">
        <w:rPr>
          <w:color w:val="000000"/>
          <w:sz w:val="28"/>
          <w:szCs w:val="28"/>
        </w:rPr>
        <w:t xml:space="preserve"> </w:t>
      </w:r>
      <w:r w:rsidR="00BC3B3C" w:rsidRPr="00BC3B3C">
        <w:rPr>
          <w:color w:val="000000"/>
          <w:sz w:val="28"/>
          <w:szCs w:val="28"/>
        </w:rPr>
        <w:t>93</w:t>
      </w:r>
      <w:r w:rsidRPr="00BC3B3C">
        <w:rPr>
          <w:color w:val="000000"/>
          <w:sz w:val="28"/>
          <w:szCs w:val="28"/>
        </w:rPr>
        <w:t xml:space="preserve"> (в 202</w:t>
      </w:r>
      <w:r w:rsidR="00BC3B3C" w:rsidRPr="00BC3B3C">
        <w:rPr>
          <w:color w:val="000000"/>
          <w:sz w:val="28"/>
          <w:szCs w:val="28"/>
        </w:rPr>
        <w:t>4</w:t>
      </w:r>
      <w:r w:rsidRPr="00BC3B3C">
        <w:rPr>
          <w:color w:val="000000"/>
          <w:sz w:val="28"/>
          <w:szCs w:val="28"/>
        </w:rPr>
        <w:t xml:space="preserve"> г. - </w:t>
      </w:r>
      <w:r w:rsidR="00BC3B3C" w:rsidRPr="00BC3B3C">
        <w:rPr>
          <w:color w:val="000000"/>
          <w:sz w:val="28"/>
          <w:szCs w:val="28"/>
        </w:rPr>
        <w:t>74</w:t>
      </w:r>
      <w:r w:rsidRPr="00BC3B3C">
        <w:rPr>
          <w:color w:val="000000"/>
          <w:sz w:val="28"/>
          <w:szCs w:val="28"/>
        </w:rPr>
        <w:t xml:space="preserve">). </w:t>
      </w:r>
      <w:r w:rsidRPr="00234415">
        <w:rPr>
          <w:color w:val="000000"/>
          <w:sz w:val="28"/>
          <w:szCs w:val="28"/>
        </w:rPr>
        <w:t xml:space="preserve">Количество браков в сельской местности района традиционного ниже, чем в городе: </w:t>
      </w:r>
      <w:r w:rsidR="00234415" w:rsidRPr="00234415">
        <w:rPr>
          <w:color w:val="000000"/>
          <w:sz w:val="28"/>
          <w:szCs w:val="28"/>
        </w:rPr>
        <w:t>9</w:t>
      </w:r>
      <w:r w:rsidRPr="00234415">
        <w:rPr>
          <w:color w:val="000000"/>
          <w:sz w:val="28"/>
          <w:szCs w:val="28"/>
        </w:rPr>
        <w:t xml:space="preserve"> на селе против </w:t>
      </w:r>
      <w:r w:rsidR="00234415" w:rsidRPr="00234415">
        <w:rPr>
          <w:color w:val="000000"/>
          <w:sz w:val="28"/>
          <w:szCs w:val="28"/>
        </w:rPr>
        <w:t>84</w:t>
      </w:r>
      <w:r w:rsidRPr="00234415">
        <w:rPr>
          <w:color w:val="000000"/>
          <w:sz w:val="28"/>
          <w:szCs w:val="28"/>
        </w:rPr>
        <w:t xml:space="preserve"> в городе </w:t>
      </w:r>
      <w:r w:rsidRPr="00BC3B3C">
        <w:rPr>
          <w:color w:val="000000"/>
          <w:sz w:val="28"/>
          <w:szCs w:val="28"/>
        </w:rPr>
        <w:t>(в 202</w:t>
      </w:r>
      <w:r w:rsidR="00BC3B3C" w:rsidRPr="00BC3B3C">
        <w:rPr>
          <w:color w:val="000000"/>
          <w:sz w:val="28"/>
          <w:szCs w:val="28"/>
        </w:rPr>
        <w:t>4</w:t>
      </w:r>
      <w:r w:rsidRPr="00BC3B3C">
        <w:rPr>
          <w:color w:val="000000"/>
          <w:sz w:val="28"/>
          <w:szCs w:val="28"/>
        </w:rPr>
        <w:t xml:space="preserve"> г. – </w:t>
      </w:r>
      <w:r w:rsidR="00BC3B3C" w:rsidRPr="00BC3B3C">
        <w:rPr>
          <w:color w:val="000000"/>
          <w:sz w:val="28"/>
          <w:szCs w:val="28"/>
        </w:rPr>
        <w:t>10</w:t>
      </w:r>
      <w:r w:rsidRPr="00BC3B3C">
        <w:rPr>
          <w:color w:val="000000"/>
          <w:sz w:val="28"/>
          <w:szCs w:val="28"/>
        </w:rPr>
        <w:t xml:space="preserve"> среди сельского населения против </w:t>
      </w:r>
      <w:r w:rsidR="00BC3B3C" w:rsidRPr="00BC3B3C">
        <w:rPr>
          <w:color w:val="000000"/>
          <w:sz w:val="28"/>
          <w:szCs w:val="28"/>
        </w:rPr>
        <w:t>64</w:t>
      </w:r>
      <w:r w:rsidRPr="00BC3B3C">
        <w:rPr>
          <w:color w:val="000000"/>
          <w:sz w:val="28"/>
          <w:szCs w:val="28"/>
        </w:rPr>
        <w:t xml:space="preserve"> – горожан).</w:t>
      </w:r>
    </w:p>
    <w:p w14:paraId="0D5CEE28" w14:textId="141467A2" w:rsidR="00EE0E6C" w:rsidRDefault="004413BC">
      <w:pPr>
        <w:pStyle w:val="112"/>
        <w:ind w:firstLine="709"/>
        <w:jc w:val="both"/>
        <w:rPr>
          <w:color w:val="000000"/>
          <w:sz w:val="28"/>
          <w:szCs w:val="28"/>
        </w:rPr>
      </w:pPr>
      <w:r w:rsidRPr="00234415">
        <w:rPr>
          <w:color w:val="000000"/>
          <w:sz w:val="28"/>
          <w:szCs w:val="28"/>
        </w:rPr>
        <w:t>В 202</w:t>
      </w:r>
      <w:r w:rsidR="00234415" w:rsidRPr="00234415">
        <w:rPr>
          <w:color w:val="000000"/>
          <w:sz w:val="28"/>
          <w:szCs w:val="28"/>
        </w:rPr>
        <w:t>5</w:t>
      </w:r>
      <w:r w:rsidRPr="00234415">
        <w:rPr>
          <w:color w:val="000000"/>
          <w:sz w:val="28"/>
          <w:szCs w:val="28"/>
        </w:rPr>
        <w:t xml:space="preserve"> году количество разводов в районе </w:t>
      </w:r>
      <w:r w:rsidR="00234415" w:rsidRPr="00234415">
        <w:rPr>
          <w:color w:val="000000"/>
          <w:sz w:val="28"/>
          <w:szCs w:val="28"/>
        </w:rPr>
        <w:t>уменьшилось</w:t>
      </w:r>
      <w:r w:rsidRPr="00234415">
        <w:rPr>
          <w:color w:val="000000"/>
          <w:sz w:val="28"/>
          <w:szCs w:val="28"/>
        </w:rPr>
        <w:t xml:space="preserve"> и составило </w:t>
      </w:r>
      <w:r w:rsidR="00234415" w:rsidRPr="00234415">
        <w:rPr>
          <w:color w:val="000000"/>
          <w:sz w:val="28"/>
          <w:szCs w:val="28"/>
        </w:rPr>
        <w:t>18</w:t>
      </w:r>
      <w:r w:rsidRPr="00234415">
        <w:rPr>
          <w:color w:val="000000"/>
          <w:sz w:val="28"/>
          <w:szCs w:val="28"/>
        </w:rPr>
        <w:t xml:space="preserve"> (202</w:t>
      </w:r>
      <w:r w:rsidR="00234415" w:rsidRPr="00234415">
        <w:rPr>
          <w:color w:val="000000"/>
          <w:sz w:val="28"/>
          <w:szCs w:val="28"/>
        </w:rPr>
        <w:t>4</w:t>
      </w:r>
      <w:r w:rsidRPr="00234415">
        <w:rPr>
          <w:color w:val="000000"/>
          <w:sz w:val="28"/>
          <w:szCs w:val="28"/>
        </w:rPr>
        <w:t xml:space="preserve">- </w:t>
      </w:r>
      <w:r w:rsidR="00234415" w:rsidRPr="00234415">
        <w:rPr>
          <w:color w:val="000000"/>
          <w:sz w:val="28"/>
          <w:szCs w:val="28"/>
        </w:rPr>
        <w:t>19</w:t>
      </w:r>
      <w:r w:rsidRPr="00234415">
        <w:rPr>
          <w:color w:val="000000"/>
          <w:sz w:val="28"/>
          <w:szCs w:val="28"/>
        </w:rPr>
        <w:t>).</w:t>
      </w:r>
    </w:p>
    <w:p w14:paraId="412925FC" w14:textId="77777777" w:rsidR="00EE0E6C" w:rsidRDefault="004413BC">
      <w:pPr>
        <w:pStyle w:val="112"/>
        <w:ind w:firstLine="709"/>
        <w:jc w:val="both"/>
        <w:rPr>
          <w:color w:val="000000"/>
          <w:sz w:val="28"/>
          <w:szCs w:val="28"/>
        </w:rPr>
      </w:pPr>
      <w:r>
        <w:rPr>
          <w:color w:val="000000"/>
          <w:sz w:val="28"/>
          <w:szCs w:val="28"/>
        </w:rPr>
        <w:t xml:space="preserve">Еще один из важнейших медико-демографических показателей – естественное движение населения – разница между уровнями рождаемости и смертности, в зависимости от полученного результата можно говорить о естественном приросте либо убыли населения. </w:t>
      </w:r>
    </w:p>
    <w:p w14:paraId="62A309E3" w14:textId="77777777" w:rsidR="00EE0E6C" w:rsidRDefault="004413BC">
      <w:pPr>
        <w:pStyle w:val="112"/>
        <w:ind w:firstLine="709"/>
        <w:jc w:val="both"/>
        <w:rPr>
          <w:color w:val="000000"/>
          <w:sz w:val="28"/>
          <w:szCs w:val="28"/>
        </w:rPr>
      </w:pPr>
      <w:r>
        <w:rPr>
          <w:color w:val="000000"/>
          <w:sz w:val="28"/>
          <w:szCs w:val="28"/>
        </w:rPr>
        <w:t xml:space="preserve">На изменение численности населения влияют и миграционные процессы, которые косвенно являются критерием благополучия населения. </w:t>
      </w:r>
    </w:p>
    <w:p w14:paraId="23BF4566" w14:textId="77777777" w:rsidR="00EE0E6C" w:rsidRDefault="004413BC">
      <w:pPr>
        <w:pStyle w:val="112"/>
        <w:ind w:firstLine="709"/>
        <w:jc w:val="both"/>
        <w:rPr>
          <w:color w:val="000000"/>
          <w:sz w:val="28"/>
          <w:szCs w:val="28"/>
        </w:rPr>
      </w:pPr>
      <w:r>
        <w:rPr>
          <w:color w:val="000000"/>
          <w:sz w:val="28"/>
          <w:szCs w:val="28"/>
        </w:rPr>
        <w:t xml:space="preserve">Миграционный прирост может частично компенсировать естественную убыль населения и стать источником пополнения трудовых ресурсов. </w:t>
      </w:r>
    </w:p>
    <w:p w14:paraId="7BD61E29" w14:textId="77777777" w:rsidR="00EE0E6C" w:rsidRDefault="004413BC">
      <w:pPr>
        <w:pStyle w:val="112"/>
        <w:ind w:firstLine="709"/>
        <w:jc w:val="both"/>
        <w:rPr>
          <w:color w:val="000000"/>
          <w:sz w:val="28"/>
          <w:szCs w:val="28"/>
        </w:rPr>
      </w:pPr>
      <w:r>
        <w:rPr>
          <w:color w:val="000000"/>
          <w:sz w:val="28"/>
          <w:szCs w:val="28"/>
        </w:rPr>
        <w:t>Смертность, как основной демографический показатель естественного движения населения, является наиболее существенным и значимым показателем уровня развития общества и прямо или косвенно указывает на благополучие общественного здоровья.</w:t>
      </w:r>
    </w:p>
    <w:p w14:paraId="60500F5E" w14:textId="77777777" w:rsidR="00EE0E6C" w:rsidRDefault="004413BC">
      <w:pPr>
        <w:pStyle w:val="112"/>
        <w:ind w:firstLine="709"/>
        <w:jc w:val="both"/>
        <w:rPr>
          <w:color w:val="000000"/>
          <w:sz w:val="28"/>
          <w:szCs w:val="28"/>
        </w:rPr>
      </w:pPr>
      <w:r>
        <w:rPr>
          <w:color w:val="000000"/>
          <w:sz w:val="28"/>
          <w:szCs w:val="28"/>
        </w:rPr>
        <w:t xml:space="preserve">Младенческая смертность – один из важнейших критериев состояния здоровья населения, который отражает благоприятные или неблагоприятные социально-экономические условия жизни в регионе и эффективность деятельности педиатрической службы. </w:t>
      </w:r>
    </w:p>
    <w:p w14:paraId="7A6A6861" w14:textId="77777777" w:rsidR="00EE0E6C" w:rsidRDefault="004413BC" w:rsidP="004413BC">
      <w:pPr>
        <w:pStyle w:val="112"/>
        <w:ind w:firstLine="709"/>
        <w:jc w:val="both"/>
        <w:rPr>
          <w:color w:val="000000"/>
          <w:sz w:val="28"/>
          <w:szCs w:val="28"/>
        </w:rPr>
      </w:pPr>
      <w:r>
        <w:rPr>
          <w:color w:val="000000"/>
          <w:sz w:val="28"/>
          <w:szCs w:val="28"/>
        </w:rPr>
        <w:t>Ожи</w:t>
      </w:r>
      <w:r>
        <w:rPr>
          <w:color w:val="000000"/>
          <w:sz w:val="28"/>
          <w:szCs w:val="28"/>
        </w:rPr>
        <w:lastRenderedPageBreak/>
        <w:t xml:space="preserve">даемая продолжительность жизни – один из главных показателей состояния здоровья и качества жизни населения. </w:t>
      </w:r>
    </w:p>
    <w:p w14:paraId="5F334C45" w14:textId="77777777" w:rsidR="00EE0E6C" w:rsidRDefault="004413BC">
      <w:pPr>
        <w:pStyle w:val="112"/>
        <w:ind w:firstLine="709"/>
        <w:jc w:val="both"/>
        <w:rPr>
          <w:color w:val="000000"/>
          <w:sz w:val="28"/>
          <w:szCs w:val="28"/>
        </w:rPr>
      </w:pPr>
      <w:r>
        <w:rPr>
          <w:color w:val="000000"/>
          <w:sz w:val="28"/>
          <w:szCs w:val="28"/>
        </w:rPr>
        <w:t xml:space="preserve">Устойчивость территории района характеризуется рядом положительных тенденций медико-демографических показателей: снижение количества абортов, стабилизацией смертности. </w:t>
      </w:r>
    </w:p>
    <w:p w14:paraId="4E01D6CC" w14:textId="77777777" w:rsidR="00EE0E6C" w:rsidRDefault="00EE0E6C">
      <w:pPr>
        <w:pStyle w:val="112"/>
        <w:jc w:val="both"/>
        <w:rPr>
          <w:b/>
          <w:color w:val="000000"/>
          <w:sz w:val="28"/>
          <w:szCs w:val="28"/>
        </w:rPr>
      </w:pPr>
    </w:p>
    <w:p w14:paraId="379A20E2" w14:textId="77777777" w:rsidR="004413BC" w:rsidRDefault="004413BC">
      <w:pPr>
        <w:pStyle w:val="112"/>
        <w:jc w:val="both"/>
        <w:rPr>
          <w:b/>
          <w:color w:val="000000"/>
          <w:sz w:val="28"/>
          <w:szCs w:val="28"/>
        </w:rPr>
      </w:pPr>
    </w:p>
    <w:p w14:paraId="2EEC5099" w14:textId="77777777" w:rsidR="004413BC" w:rsidRDefault="004413BC">
      <w:pPr>
        <w:pStyle w:val="112"/>
        <w:jc w:val="both"/>
        <w:rPr>
          <w:b/>
          <w:color w:val="000000"/>
          <w:sz w:val="28"/>
          <w:szCs w:val="28"/>
        </w:rPr>
      </w:pPr>
    </w:p>
    <w:p w14:paraId="3ADCD6E6" w14:textId="77777777" w:rsidR="004413BC" w:rsidRDefault="004413BC">
      <w:pPr>
        <w:pStyle w:val="112"/>
        <w:jc w:val="both"/>
        <w:rPr>
          <w:b/>
          <w:color w:val="000000"/>
          <w:sz w:val="28"/>
          <w:szCs w:val="28"/>
        </w:rPr>
      </w:pPr>
    </w:p>
    <w:p w14:paraId="452CFCD0" w14:textId="77777777" w:rsidR="00EE0E6C" w:rsidRDefault="004413BC">
      <w:pPr>
        <w:pStyle w:val="111"/>
        <w:rPr>
          <w:sz w:val="28"/>
          <w:szCs w:val="28"/>
          <w:lang w:val="ru-RU"/>
        </w:rPr>
      </w:pPr>
      <w:bookmarkStart w:id="10" w:name="_Toc170380093"/>
      <w:r>
        <w:rPr>
          <w:sz w:val="28"/>
          <w:szCs w:val="28"/>
          <w:lang w:val="ru-RU"/>
        </w:rPr>
        <w:t>4.1.2. Заболеваемость населения, обусловленная социально-гигиеническими факторами/рисками (демографическими, химическими, физическими, биологическими, социальными, экономическими, поведенческими) среды жизнедеятельности</w:t>
      </w:r>
      <w:bookmarkEnd w:id="10"/>
    </w:p>
    <w:p w14:paraId="69EB876F" w14:textId="77777777" w:rsidR="00EE0E6C" w:rsidRDefault="00EE0E6C">
      <w:pPr>
        <w:pStyle w:val="111"/>
        <w:rPr>
          <w:sz w:val="28"/>
          <w:szCs w:val="28"/>
          <w:lang w:val="ru-RU"/>
        </w:rPr>
      </w:pPr>
    </w:p>
    <w:p w14:paraId="0BB79F4B" w14:textId="69F697D2" w:rsidR="00EE0E6C" w:rsidRDefault="004413BC">
      <w:pPr>
        <w:pStyle w:val="112"/>
        <w:ind w:firstLine="709"/>
        <w:jc w:val="both"/>
        <w:rPr>
          <w:color w:val="000000"/>
          <w:sz w:val="28"/>
          <w:szCs w:val="28"/>
        </w:rPr>
      </w:pPr>
      <w:r>
        <w:rPr>
          <w:color w:val="000000"/>
          <w:sz w:val="28"/>
          <w:szCs w:val="28"/>
        </w:rPr>
        <w:t>По данным обращаемости за медицинской помощью, в 202</w:t>
      </w:r>
      <w:r w:rsidR="00AB1A16">
        <w:rPr>
          <w:color w:val="000000"/>
          <w:sz w:val="28"/>
          <w:szCs w:val="28"/>
        </w:rPr>
        <w:t>5</w:t>
      </w:r>
      <w:r>
        <w:rPr>
          <w:color w:val="000000"/>
          <w:sz w:val="28"/>
          <w:szCs w:val="28"/>
        </w:rPr>
        <w:t xml:space="preserve"> году в Стародорожском районе показатель общей заболеваемости всего населения по сравнению с предыдущим годом </w:t>
      </w:r>
      <w:r w:rsidR="00AB1A16">
        <w:rPr>
          <w:color w:val="000000"/>
          <w:sz w:val="28"/>
          <w:szCs w:val="28"/>
        </w:rPr>
        <w:t>увеличился</w:t>
      </w:r>
      <w:r>
        <w:rPr>
          <w:color w:val="000000"/>
          <w:sz w:val="28"/>
          <w:szCs w:val="28"/>
        </w:rPr>
        <w:t xml:space="preserve"> и составил </w:t>
      </w:r>
      <w:r w:rsidR="00AB1A16">
        <w:rPr>
          <w:color w:val="000000"/>
          <w:sz w:val="28"/>
          <w:szCs w:val="28"/>
        </w:rPr>
        <w:t>1813,21</w:t>
      </w:r>
      <w:r>
        <w:rPr>
          <w:color w:val="000000"/>
          <w:sz w:val="28"/>
          <w:szCs w:val="28"/>
        </w:rPr>
        <w:t xml:space="preserve"> на 1000 населения (в 202</w:t>
      </w:r>
      <w:r w:rsidR="00AB1A16">
        <w:rPr>
          <w:color w:val="000000"/>
          <w:sz w:val="28"/>
          <w:szCs w:val="28"/>
        </w:rPr>
        <w:t>4</w:t>
      </w:r>
      <w:r>
        <w:rPr>
          <w:color w:val="000000"/>
          <w:sz w:val="28"/>
          <w:szCs w:val="28"/>
        </w:rPr>
        <w:t xml:space="preserve"> году – </w:t>
      </w:r>
      <w:r w:rsidR="00AB1A16">
        <w:rPr>
          <w:color w:val="000000"/>
          <w:sz w:val="28"/>
          <w:szCs w:val="28"/>
        </w:rPr>
        <w:t>1576,</w:t>
      </w:r>
      <w:proofErr w:type="gramStart"/>
      <w:r w:rsidR="00AB1A16">
        <w:rPr>
          <w:color w:val="000000"/>
          <w:sz w:val="28"/>
          <w:szCs w:val="28"/>
        </w:rPr>
        <w:t>7</w:t>
      </w:r>
      <w:r>
        <w:rPr>
          <w:color w:val="000000"/>
          <w:sz w:val="28"/>
          <w:szCs w:val="28"/>
        </w:rPr>
        <w:t xml:space="preserve">  на</w:t>
      </w:r>
      <w:proofErr w:type="gramEnd"/>
      <w:r>
        <w:rPr>
          <w:color w:val="000000"/>
          <w:sz w:val="28"/>
          <w:szCs w:val="28"/>
        </w:rPr>
        <w:t xml:space="preserve"> 1000 населения).</w:t>
      </w:r>
    </w:p>
    <w:p w14:paraId="1E66BE4A" w14:textId="50FEDC46" w:rsidR="00EE0E6C" w:rsidRDefault="004413BC">
      <w:pPr>
        <w:pStyle w:val="112"/>
        <w:ind w:firstLine="709"/>
        <w:jc w:val="both"/>
        <w:rPr>
          <w:color w:val="000000"/>
          <w:sz w:val="28"/>
          <w:szCs w:val="28"/>
        </w:rPr>
      </w:pPr>
      <w:r w:rsidRPr="0078714E">
        <w:rPr>
          <w:color w:val="000000"/>
          <w:sz w:val="28"/>
          <w:szCs w:val="28"/>
        </w:rPr>
        <w:t>Показатель первичной заболеваемости всего населения в Стародорожском районе в 202</w:t>
      </w:r>
      <w:r w:rsidR="0078714E" w:rsidRPr="0078714E">
        <w:rPr>
          <w:color w:val="000000"/>
          <w:sz w:val="28"/>
          <w:szCs w:val="28"/>
        </w:rPr>
        <w:t>5</w:t>
      </w:r>
      <w:r w:rsidRPr="0078714E">
        <w:rPr>
          <w:color w:val="000000"/>
          <w:sz w:val="28"/>
          <w:szCs w:val="28"/>
        </w:rPr>
        <w:t xml:space="preserve"> году составил </w:t>
      </w:r>
      <w:r w:rsidR="0078714E" w:rsidRPr="0078714E">
        <w:rPr>
          <w:color w:val="000000"/>
          <w:sz w:val="28"/>
          <w:szCs w:val="28"/>
        </w:rPr>
        <w:t>822,79</w:t>
      </w:r>
      <w:r w:rsidRPr="0078714E">
        <w:rPr>
          <w:color w:val="000000"/>
          <w:sz w:val="28"/>
          <w:szCs w:val="28"/>
        </w:rPr>
        <w:t xml:space="preserve"> на 1000 населения, что </w:t>
      </w:r>
      <w:r w:rsidR="0078714E" w:rsidRPr="0078714E">
        <w:rPr>
          <w:color w:val="000000"/>
          <w:sz w:val="28"/>
          <w:szCs w:val="28"/>
        </w:rPr>
        <w:t>выше</w:t>
      </w:r>
      <w:r w:rsidRPr="0078714E">
        <w:rPr>
          <w:color w:val="000000"/>
          <w:sz w:val="28"/>
          <w:szCs w:val="28"/>
        </w:rPr>
        <w:t>, чем в прошлом году (в 202</w:t>
      </w:r>
      <w:r w:rsidR="00AB1A16" w:rsidRPr="0078714E">
        <w:rPr>
          <w:color w:val="000000"/>
          <w:sz w:val="28"/>
          <w:szCs w:val="28"/>
        </w:rPr>
        <w:t>4</w:t>
      </w:r>
      <w:r w:rsidRPr="0078714E">
        <w:rPr>
          <w:color w:val="000000"/>
          <w:sz w:val="28"/>
          <w:szCs w:val="28"/>
        </w:rPr>
        <w:t xml:space="preserve"> году – </w:t>
      </w:r>
      <w:r w:rsidR="0078714E" w:rsidRPr="0078714E">
        <w:rPr>
          <w:color w:val="000000"/>
          <w:sz w:val="28"/>
          <w:szCs w:val="28"/>
        </w:rPr>
        <w:t xml:space="preserve">649 </w:t>
      </w:r>
      <w:r w:rsidRPr="0078714E">
        <w:rPr>
          <w:color w:val="000000"/>
          <w:sz w:val="28"/>
          <w:szCs w:val="28"/>
        </w:rPr>
        <w:t>на 1000 населения).</w:t>
      </w:r>
    </w:p>
    <w:p w14:paraId="669EDFA4" w14:textId="77777777" w:rsidR="00EE0E6C" w:rsidRDefault="00EE0E6C">
      <w:pPr>
        <w:pStyle w:val="112"/>
        <w:ind w:firstLine="709"/>
        <w:jc w:val="both"/>
        <w:rPr>
          <w:color w:val="000000"/>
          <w:sz w:val="28"/>
          <w:szCs w:val="28"/>
        </w:rPr>
      </w:pPr>
    </w:p>
    <w:p w14:paraId="77F690B5" w14:textId="77777777" w:rsidR="00EE0E6C" w:rsidRDefault="004413BC">
      <w:pPr>
        <w:pStyle w:val="111"/>
        <w:rPr>
          <w:sz w:val="28"/>
          <w:szCs w:val="28"/>
          <w:lang w:val="ru-RU"/>
        </w:rPr>
      </w:pPr>
      <w:bookmarkStart w:id="11" w:name="_Toc170380094"/>
      <w:r>
        <w:rPr>
          <w:sz w:val="28"/>
          <w:szCs w:val="28"/>
          <w:lang w:val="ru-RU"/>
        </w:rPr>
        <w:t>4.1.3. Сравнительный территориальный эпидемиологический анализ неинфекционной заболеваемости населения по форме представления информации о заболеваемости населения по индикаторам, отражающим социальную обусловленность популяционного здоровья</w:t>
      </w:r>
      <w:bookmarkEnd w:id="11"/>
    </w:p>
    <w:p w14:paraId="491A72CE" w14:textId="15CBCD5C" w:rsidR="00EE0E6C" w:rsidRDefault="004413BC">
      <w:pPr>
        <w:pStyle w:val="112"/>
        <w:ind w:firstLine="709"/>
        <w:jc w:val="both"/>
        <w:rPr>
          <w:color w:val="000000"/>
          <w:sz w:val="28"/>
          <w:szCs w:val="28"/>
        </w:rPr>
      </w:pPr>
      <w:r>
        <w:rPr>
          <w:color w:val="000000"/>
          <w:sz w:val="28"/>
          <w:szCs w:val="28"/>
        </w:rPr>
        <w:t>Показатель первичной заболеваемости всего населения в 202</w:t>
      </w:r>
      <w:r w:rsidR="0078714E">
        <w:rPr>
          <w:color w:val="000000"/>
          <w:sz w:val="28"/>
          <w:szCs w:val="28"/>
        </w:rPr>
        <w:t>5</w:t>
      </w:r>
      <w:r>
        <w:rPr>
          <w:color w:val="000000"/>
          <w:sz w:val="28"/>
          <w:szCs w:val="28"/>
        </w:rPr>
        <w:t xml:space="preserve"> году превышал районный уровень по Стародорожской поликлинике.</w:t>
      </w:r>
    </w:p>
    <w:p w14:paraId="16B316D7" w14:textId="6AE36F95" w:rsidR="00EE0E6C" w:rsidRDefault="004413BC">
      <w:pPr>
        <w:pStyle w:val="112"/>
        <w:ind w:firstLine="709"/>
        <w:jc w:val="both"/>
        <w:rPr>
          <w:color w:val="000000"/>
          <w:sz w:val="28"/>
          <w:szCs w:val="28"/>
        </w:rPr>
      </w:pPr>
      <w:r>
        <w:rPr>
          <w:color w:val="000000"/>
          <w:sz w:val="28"/>
          <w:szCs w:val="28"/>
        </w:rPr>
        <w:t>Показатели первичной заболеваемости всего населения в 202</w:t>
      </w:r>
      <w:r w:rsidR="0078714E">
        <w:rPr>
          <w:color w:val="000000"/>
          <w:sz w:val="28"/>
          <w:szCs w:val="28"/>
        </w:rPr>
        <w:t>5</w:t>
      </w:r>
      <w:r>
        <w:rPr>
          <w:color w:val="000000"/>
          <w:sz w:val="28"/>
          <w:szCs w:val="28"/>
        </w:rPr>
        <w:t xml:space="preserve"> году по классу болезней превышали районный уровень на </w:t>
      </w:r>
      <w:proofErr w:type="spellStart"/>
      <w:r>
        <w:rPr>
          <w:color w:val="000000"/>
          <w:sz w:val="28"/>
          <w:szCs w:val="28"/>
        </w:rPr>
        <w:t>микротерриториях</w:t>
      </w:r>
      <w:proofErr w:type="spellEnd"/>
      <w:r>
        <w:rPr>
          <w:color w:val="000000"/>
          <w:sz w:val="28"/>
          <w:szCs w:val="28"/>
        </w:rPr>
        <w:t xml:space="preserve"> района: Стародорожская поликлиника (некоторые инфекционные и паразитарные болезни, новообразования, болезни эндокринной системы, психические расстройства и расстройства поведения, болезни глаза и его придаточного аппарата, болезни уха, болезни системы кровообращения, болезни органов дыхания, болезни органов пищеварения, болезни кожи и подкожной клетчатки, болезни костно-мышечной системы и соединительной ткани, болезни мочеполовой системы, врожденные аномалии, симптомы, признаки и отклонения от нормы, выявленные при клинических и лабораторных исследованиях, не классифицированные в других рубриках, травмы, отравление и другие последствия внешних причин, беременность), </w:t>
      </w:r>
      <w:proofErr w:type="spellStart"/>
      <w:r>
        <w:rPr>
          <w:color w:val="000000"/>
          <w:sz w:val="28"/>
          <w:szCs w:val="28"/>
        </w:rPr>
        <w:t>Щитковичская</w:t>
      </w:r>
      <w:proofErr w:type="spellEnd"/>
      <w:r>
        <w:rPr>
          <w:color w:val="000000"/>
          <w:sz w:val="28"/>
          <w:szCs w:val="28"/>
        </w:rPr>
        <w:t xml:space="preserve"> участковая больница (болезни нервной системы, болезни глаза и его придаточного аппарата), </w:t>
      </w:r>
      <w:proofErr w:type="spellStart"/>
      <w:r>
        <w:rPr>
          <w:color w:val="000000"/>
          <w:sz w:val="28"/>
          <w:szCs w:val="28"/>
        </w:rPr>
        <w:t>Положевичская</w:t>
      </w:r>
      <w:proofErr w:type="spellEnd"/>
      <w:r>
        <w:rPr>
          <w:color w:val="000000"/>
          <w:sz w:val="28"/>
          <w:szCs w:val="28"/>
        </w:rPr>
        <w:t xml:space="preserve"> амбулатория (болезни нервной систе</w:t>
      </w:r>
      <w:r>
        <w:rPr>
          <w:color w:val="000000"/>
          <w:sz w:val="28"/>
          <w:szCs w:val="28"/>
        </w:rPr>
        <w:lastRenderedPageBreak/>
        <w:t xml:space="preserve">мы, врожденные аномалии), </w:t>
      </w:r>
      <w:proofErr w:type="spellStart"/>
      <w:r>
        <w:rPr>
          <w:color w:val="000000"/>
          <w:sz w:val="28"/>
          <w:szCs w:val="28"/>
        </w:rPr>
        <w:t>Языльская</w:t>
      </w:r>
      <w:proofErr w:type="spellEnd"/>
      <w:r>
        <w:rPr>
          <w:color w:val="000000"/>
          <w:sz w:val="28"/>
          <w:szCs w:val="28"/>
        </w:rPr>
        <w:t xml:space="preserve"> амбулатория (болезни глаза и его </w:t>
      </w:r>
    </w:p>
    <w:p w14:paraId="6F7FECF3" w14:textId="77777777" w:rsidR="00EE0E6C" w:rsidRDefault="004413BC">
      <w:pPr>
        <w:pStyle w:val="112"/>
        <w:jc w:val="both"/>
        <w:rPr>
          <w:color w:val="000000"/>
          <w:sz w:val="28"/>
          <w:szCs w:val="28"/>
        </w:rPr>
      </w:pPr>
      <w:r>
        <w:rPr>
          <w:color w:val="000000"/>
          <w:sz w:val="28"/>
          <w:szCs w:val="28"/>
        </w:rPr>
        <w:t>придаточного аппарата).</w:t>
      </w:r>
    </w:p>
    <w:p w14:paraId="19B224FC" w14:textId="5B1D42F0" w:rsidR="00EE0E6C" w:rsidRDefault="004413BC" w:rsidP="004413BC">
      <w:pPr>
        <w:pStyle w:val="112"/>
        <w:ind w:firstLine="709"/>
        <w:jc w:val="both"/>
        <w:rPr>
          <w:color w:val="000000"/>
          <w:sz w:val="28"/>
          <w:szCs w:val="28"/>
        </w:rPr>
      </w:pPr>
      <w:r>
        <w:rPr>
          <w:color w:val="000000"/>
          <w:sz w:val="28"/>
          <w:szCs w:val="28"/>
        </w:rPr>
        <w:t>Показатели первичной заболеваемости взрослого населения в 202</w:t>
      </w:r>
      <w:r w:rsidR="0078714E">
        <w:rPr>
          <w:color w:val="000000"/>
          <w:sz w:val="28"/>
          <w:szCs w:val="28"/>
        </w:rPr>
        <w:t>5</w:t>
      </w:r>
      <w:r>
        <w:rPr>
          <w:color w:val="000000"/>
          <w:sz w:val="28"/>
          <w:szCs w:val="28"/>
        </w:rPr>
        <w:t xml:space="preserve"> году на </w:t>
      </w:r>
      <w:proofErr w:type="spellStart"/>
      <w:r>
        <w:rPr>
          <w:color w:val="000000"/>
          <w:sz w:val="28"/>
          <w:szCs w:val="28"/>
        </w:rPr>
        <w:t>микротерриториях</w:t>
      </w:r>
      <w:proofErr w:type="spellEnd"/>
      <w:r>
        <w:rPr>
          <w:color w:val="000000"/>
          <w:sz w:val="28"/>
          <w:szCs w:val="28"/>
        </w:rPr>
        <w:t xml:space="preserve"> не превышали районный уровень.</w:t>
      </w:r>
    </w:p>
    <w:p w14:paraId="2C6939D7" w14:textId="0DA64CBB" w:rsidR="00EE0E6C" w:rsidRDefault="004413BC" w:rsidP="00EF74C5">
      <w:pPr>
        <w:pStyle w:val="112"/>
        <w:ind w:firstLine="709"/>
        <w:jc w:val="both"/>
        <w:rPr>
          <w:color w:val="000000"/>
          <w:sz w:val="28"/>
          <w:szCs w:val="28"/>
        </w:rPr>
      </w:pPr>
      <w:r>
        <w:rPr>
          <w:color w:val="000000"/>
          <w:sz w:val="28"/>
          <w:szCs w:val="28"/>
        </w:rPr>
        <w:t>Показатели первичной заболеваемости взрослого населения в 202</w:t>
      </w:r>
      <w:r w:rsidR="0078714E">
        <w:rPr>
          <w:color w:val="000000"/>
          <w:sz w:val="28"/>
          <w:szCs w:val="28"/>
        </w:rPr>
        <w:t>5</w:t>
      </w:r>
      <w:r>
        <w:rPr>
          <w:color w:val="000000"/>
          <w:sz w:val="28"/>
          <w:szCs w:val="28"/>
        </w:rPr>
        <w:t xml:space="preserve"> году по классу болезней превышали районный уровень на </w:t>
      </w:r>
      <w:proofErr w:type="spellStart"/>
      <w:r>
        <w:rPr>
          <w:color w:val="000000"/>
          <w:sz w:val="28"/>
          <w:szCs w:val="28"/>
        </w:rPr>
        <w:t>микротерриториях</w:t>
      </w:r>
      <w:proofErr w:type="spellEnd"/>
      <w:r>
        <w:rPr>
          <w:color w:val="000000"/>
          <w:sz w:val="28"/>
          <w:szCs w:val="28"/>
        </w:rPr>
        <w:t xml:space="preserve"> района: Стародорожская поликлиника (некоторые инфекционные и паразитарные болезни, новообразования, болезни эндокринной системы, психические расстройства и расстройства поведения, болезни глаза и его придаточного аппарата, болезни уха, болезни системы кровообращения, болезни органов дыхания, болезни органов пищеварения, болезни кожи и подкожной клетчатки, болезни костно-мышечной системы и соединительной ткани, болезни мочеполовой системы, врожденные аномалии, симптомы, признаки и отклонения от нормы, выявленные при клинических и лабораторных исследованиях, не классифицированные в других рубриках, травмы, отравление и другие последствия внешних причин, беременность), </w:t>
      </w:r>
      <w:proofErr w:type="spellStart"/>
      <w:r>
        <w:rPr>
          <w:color w:val="000000"/>
          <w:sz w:val="28"/>
          <w:szCs w:val="28"/>
        </w:rPr>
        <w:t>Щитковичская</w:t>
      </w:r>
      <w:proofErr w:type="spellEnd"/>
      <w:r>
        <w:rPr>
          <w:color w:val="000000"/>
          <w:sz w:val="28"/>
          <w:szCs w:val="28"/>
        </w:rPr>
        <w:t xml:space="preserve"> участковая больница (болезни нервной системы, болезни глаза и его придаточного аппарата, болезни кожи и подкожной клетчатки), </w:t>
      </w:r>
      <w:proofErr w:type="spellStart"/>
      <w:r>
        <w:rPr>
          <w:color w:val="000000"/>
          <w:sz w:val="28"/>
          <w:szCs w:val="28"/>
        </w:rPr>
        <w:t>Положевичская</w:t>
      </w:r>
      <w:proofErr w:type="spellEnd"/>
      <w:r>
        <w:rPr>
          <w:color w:val="000000"/>
          <w:sz w:val="28"/>
          <w:szCs w:val="28"/>
        </w:rPr>
        <w:t xml:space="preserve"> амбулатория (болезни нервной системы), </w:t>
      </w:r>
      <w:proofErr w:type="spellStart"/>
      <w:r>
        <w:rPr>
          <w:color w:val="000000"/>
          <w:sz w:val="28"/>
          <w:szCs w:val="28"/>
        </w:rPr>
        <w:t>Языльская</w:t>
      </w:r>
      <w:proofErr w:type="spellEnd"/>
      <w:r>
        <w:rPr>
          <w:color w:val="000000"/>
          <w:sz w:val="28"/>
          <w:szCs w:val="28"/>
        </w:rPr>
        <w:t xml:space="preserve"> амбулатория </w:t>
      </w:r>
      <w:proofErr w:type="spellStart"/>
      <w:r>
        <w:rPr>
          <w:color w:val="000000"/>
          <w:sz w:val="28"/>
          <w:szCs w:val="28"/>
        </w:rPr>
        <w:t>амбулатория</w:t>
      </w:r>
      <w:proofErr w:type="spellEnd"/>
      <w:r>
        <w:rPr>
          <w:color w:val="000000"/>
          <w:sz w:val="28"/>
          <w:szCs w:val="28"/>
        </w:rPr>
        <w:t xml:space="preserve"> (болезни нервной системы, врожденные аномалии), </w:t>
      </w:r>
      <w:proofErr w:type="spellStart"/>
      <w:r>
        <w:rPr>
          <w:color w:val="000000"/>
          <w:sz w:val="28"/>
          <w:szCs w:val="28"/>
        </w:rPr>
        <w:t>Языльская</w:t>
      </w:r>
      <w:proofErr w:type="spellEnd"/>
      <w:r>
        <w:rPr>
          <w:color w:val="000000"/>
          <w:sz w:val="28"/>
          <w:szCs w:val="28"/>
        </w:rPr>
        <w:t xml:space="preserve"> амбулатория (болезни нервной </w:t>
      </w:r>
      <w:proofErr w:type="spellStart"/>
      <w:r>
        <w:rPr>
          <w:color w:val="000000"/>
          <w:sz w:val="28"/>
          <w:szCs w:val="28"/>
        </w:rPr>
        <w:t>сиситемы</w:t>
      </w:r>
      <w:proofErr w:type="spellEnd"/>
      <w:r>
        <w:rPr>
          <w:color w:val="000000"/>
          <w:sz w:val="28"/>
          <w:szCs w:val="28"/>
        </w:rPr>
        <w:t xml:space="preserve">, болезни глаза и его придаточного аппарата). </w:t>
      </w:r>
    </w:p>
    <w:p w14:paraId="5BDCB2F0" w14:textId="650950CD" w:rsidR="00EE0E6C" w:rsidRDefault="004413BC">
      <w:pPr>
        <w:pStyle w:val="112"/>
        <w:ind w:firstLine="709"/>
        <w:jc w:val="both"/>
        <w:rPr>
          <w:color w:val="000000"/>
          <w:sz w:val="28"/>
          <w:szCs w:val="28"/>
        </w:rPr>
      </w:pPr>
      <w:r>
        <w:rPr>
          <w:color w:val="000000"/>
          <w:sz w:val="28"/>
          <w:szCs w:val="28"/>
        </w:rPr>
        <w:t>Показатель первичной заболеваемости детского населения в 202</w:t>
      </w:r>
      <w:r w:rsidR="0078714E">
        <w:rPr>
          <w:color w:val="000000"/>
          <w:sz w:val="28"/>
          <w:szCs w:val="28"/>
        </w:rPr>
        <w:t>5</w:t>
      </w:r>
      <w:r>
        <w:rPr>
          <w:color w:val="000000"/>
          <w:sz w:val="28"/>
          <w:szCs w:val="28"/>
        </w:rPr>
        <w:t xml:space="preserve"> году превышал районный уровень по Стародорожской поликлинике.</w:t>
      </w:r>
    </w:p>
    <w:p w14:paraId="3CC9861E" w14:textId="56B94012" w:rsidR="00EE0E6C" w:rsidRDefault="004413BC">
      <w:pPr>
        <w:pStyle w:val="112"/>
        <w:ind w:firstLine="709"/>
        <w:jc w:val="both"/>
        <w:rPr>
          <w:color w:val="000000"/>
          <w:sz w:val="28"/>
          <w:szCs w:val="28"/>
        </w:rPr>
      </w:pPr>
      <w:r>
        <w:rPr>
          <w:color w:val="000000"/>
          <w:sz w:val="28"/>
          <w:szCs w:val="28"/>
        </w:rPr>
        <w:t xml:space="preserve">Показатели первичной заболеваемости </w:t>
      </w:r>
      <w:proofErr w:type="spellStart"/>
      <w:r>
        <w:rPr>
          <w:color w:val="000000"/>
          <w:sz w:val="28"/>
          <w:szCs w:val="28"/>
        </w:rPr>
        <w:t>десткого</w:t>
      </w:r>
      <w:proofErr w:type="spellEnd"/>
      <w:r>
        <w:rPr>
          <w:color w:val="000000"/>
          <w:sz w:val="28"/>
          <w:szCs w:val="28"/>
        </w:rPr>
        <w:t xml:space="preserve"> населения в 202</w:t>
      </w:r>
      <w:r w:rsidR="0078714E">
        <w:rPr>
          <w:color w:val="000000"/>
          <w:sz w:val="28"/>
          <w:szCs w:val="28"/>
        </w:rPr>
        <w:t>5</w:t>
      </w:r>
      <w:r>
        <w:rPr>
          <w:color w:val="000000"/>
          <w:sz w:val="28"/>
          <w:szCs w:val="28"/>
        </w:rPr>
        <w:t xml:space="preserve"> году по классу болезней превышали районный уровень на </w:t>
      </w:r>
      <w:proofErr w:type="spellStart"/>
      <w:r>
        <w:rPr>
          <w:color w:val="000000"/>
          <w:sz w:val="28"/>
          <w:szCs w:val="28"/>
        </w:rPr>
        <w:t>микротерриториях</w:t>
      </w:r>
      <w:proofErr w:type="spellEnd"/>
      <w:r>
        <w:rPr>
          <w:color w:val="000000"/>
          <w:sz w:val="28"/>
          <w:szCs w:val="28"/>
        </w:rPr>
        <w:t xml:space="preserve"> Стародорожского района: Стародорожская поликлиника (некоторые инфекционные и паразитарные болезни, новообразования, болезни крови, эндокринной системы, психические расстройства и расстройства поведения, болезни нервной системы, болезни уха, болезни системы кровообращения, болезни органов дыхания, болезни органов пищеварения, болезни кожи и подкожной клетчатки, болезни костно-мышечной системы и соединительной ткани, болезни мочеполовой системы, врожденный аномалии, симптомы, признаки и отклонения от нормы, выявленные при клинических и лабораторных исследованиях, не классифицированные в других рубриках, травмы, отравление и другие последствия внешних причин, беременность), </w:t>
      </w:r>
      <w:proofErr w:type="spellStart"/>
      <w:r>
        <w:rPr>
          <w:color w:val="000000"/>
          <w:sz w:val="28"/>
          <w:szCs w:val="28"/>
        </w:rPr>
        <w:t>Щитковичская</w:t>
      </w:r>
      <w:proofErr w:type="spellEnd"/>
      <w:r>
        <w:rPr>
          <w:color w:val="000000"/>
          <w:sz w:val="28"/>
          <w:szCs w:val="28"/>
        </w:rPr>
        <w:t xml:space="preserve"> участковая больница (болезни глаза и его придаточного аппарата), </w:t>
      </w:r>
      <w:proofErr w:type="spellStart"/>
      <w:r>
        <w:rPr>
          <w:color w:val="000000"/>
          <w:sz w:val="28"/>
          <w:szCs w:val="28"/>
        </w:rPr>
        <w:t>Положевичская</w:t>
      </w:r>
      <w:proofErr w:type="spellEnd"/>
      <w:r>
        <w:rPr>
          <w:color w:val="000000"/>
          <w:sz w:val="28"/>
          <w:szCs w:val="28"/>
        </w:rPr>
        <w:t xml:space="preserve"> амбулатория (врожденные аномалии), </w:t>
      </w:r>
      <w:proofErr w:type="spellStart"/>
      <w:r>
        <w:rPr>
          <w:color w:val="000000"/>
          <w:sz w:val="28"/>
          <w:szCs w:val="28"/>
        </w:rPr>
        <w:t>Языльская</w:t>
      </w:r>
      <w:proofErr w:type="spellEnd"/>
      <w:r>
        <w:rPr>
          <w:color w:val="000000"/>
          <w:sz w:val="28"/>
          <w:szCs w:val="28"/>
        </w:rPr>
        <w:t xml:space="preserve"> амбулатория (болезни уха).</w:t>
      </w:r>
    </w:p>
    <w:p w14:paraId="1A2AFA14" w14:textId="77777777" w:rsidR="00EE0E6C" w:rsidRDefault="004413BC">
      <w:pPr>
        <w:pStyle w:val="112"/>
        <w:ind w:firstLine="709"/>
        <w:jc w:val="both"/>
        <w:rPr>
          <w:color w:val="000000"/>
          <w:sz w:val="28"/>
          <w:szCs w:val="28"/>
        </w:rPr>
      </w:pPr>
      <w:r>
        <w:rPr>
          <w:color w:val="000000"/>
          <w:sz w:val="28"/>
          <w:szCs w:val="28"/>
        </w:rPr>
        <w:t>Выводы:</w:t>
      </w:r>
    </w:p>
    <w:p w14:paraId="7DC8882F" w14:textId="77777777" w:rsidR="00EE0E6C" w:rsidRDefault="004413BC" w:rsidP="004413BC">
      <w:pPr>
        <w:pStyle w:val="112"/>
        <w:ind w:firstLine="709"/>
        <w:jc w:val="both"/>
        <w:rPr>
          <w:color w:val="000000"/>
          <w:sz w:val="28"/>
          <w:szCs w:val="28"/>
        </w:rPr>
      </w:pPr>
      <w:r>
        <w:rPr>
          <w:color w:val="000000"/>
          <w:sz w:val="28"/>
          <w:szCs w:val="28"/>
        </w:rPr>
        <w:t>1. Показатели первичной заболеваемости превышали районный уровень по Стародорожской поликлинике всего населения и детского населения</w:t>
      </w:r>
    </w:p>
    <w:p w14:paraId="0AFE669A" w14:textId="3FDA66A5" w:rsidR="004413BC" w:rsidRDefault="004413BC" w:rsidP="00EF74C5">
      <w:pPr>
        <w:pStyle w:val="112"/>
        <w:ind w:firstLine="709"/>
        <w:jc w:val="both"/>
        <w:rPr>
          <w:color w:val="000000"/>
          <w:sz w:val="28"/>
          <w:szCs w:val="28"/>
        </w:rPr>
      </w:pPr>
      <w:r>
        <w:rPr>
          <w:color w:val="000000"/>
          <w:sz w:val="28"/>
          <w:szCs w:val="28"/>
        </w:rPr>
        <w:t xml:space="preserve">2. В </w:t>
      </w:r>
      <w:r>
        <w:rPr>
          <w:color w:val="000000"/>
          <w:sz w:val="28"/>
          <w:szCs w:val="28"/>
        </w:rPr>
        <w:lastRenderedPageBreak/>
        <w:t xml:space="preserve">разрезе классов болезней районный уровень заболеваемости всего населения превышали по следующим </w:t>
      </w:r>
      <w:proofErr w:type="spellStart"/>
      <w:r>
        <w:rPr>
          <w:color w:val="000000"/>
          <w:sz w:val="28"/>
          <w:szCs w:val="28"/>
        </w:rPr>
        <w:t>микротерриториям</w:t>
      </w:r>
      <w:proofErr w:type="spellEnd"/>
      <w:r>
        <w:rPr>
          <w:color w:val="000000"/>
          <w:sz w:val="28"/>
          <w:szCs w:val="28"/>
        </w:rPr>
        <w:t xml:space="preserve"> - </w:t>
      </w:r>
      <w:proofErr w:type="spellStart"/>
      <w:r>
        <w:rPr>
          <w:color w:val="000000"/>
          <w:sz w:val="28"/>
          <w:szCs w:val="28"/>
        </w:rPr>
        <w:t>Щитковичская</w:t>
      </w:r>
      <w:proofErr w:type="spellEnd"/>
      <w:r>
        <w:rPr>
          <w:color w:val="000000"/>
          <w:sz w:val="28"/>
          <w:szCs w:val="28"/>
        </w:rPr>
        <w:t xml:space="preserve"> участковая больница (болезни нервной системы, болезни глаза и его придаточного аппарата), </w:t>
      </w:r>
      <w:proofErr w:type="spellStart"/>
      <w:r>
        <w:rPr>
          <w:color w:val="000000"/>
          <w:sz w:val="28"/>
          <w:szCs w:val="28"/>
        </w:rPr>
        <w:t>Положевичская</w:t>
      </w:r>
      <w:proofErr w:type="spellEnd"/>
      <w:r>
        <w:rPr>
          <w:color w:val="000000"/>
          <w:sz w:val="28"/>
          <w:szCs w:val="28"/>
        </w:rPr>
        <w:t xml:space="preserve"> амбулатория (болезни крови, болезни нервной системы, врожденные аномалии), </w:t>
      </w:r>
      <w:proofErr w:type="spellStart"/>
      <w:r>
        <w:rPr>
          <w:color w:val="000000"/>
          <w:sz w:val="28"/>
          <w:szCs w:val="28"/>
        </w:rPr>
        <w:t>Языльская</w:t>
      </w:r>
      <w:proofErr w:type="spellEnd"/>
      <w:r>
        <w:rPr>
          <w:color w:val="000000"/>
          <w:sz w:val="28"/>
          <w:szCs w:val="28"/>
        </w:rPr>
        <w:t xml:space="preserve"> амбулатория (болезни глаза и его придаточного аппарата).</w:t>
      </w:r>
    </w:p>
    <w:p w14:paraId="5CB2E5E7" w14:textId="77777777" w:rsidR="00EE0E6C" w:rsidRDefault="004413BC">
      <w:pPr>
        <w:pStyle w:val="112"/>
        <w:ind w:firstLine="709"/>
        <w:jc w:val="both"/>
        <w:rPr>
          <w:color w:val="000000"/>
          <w:sz w:val="28"/>
          <w:szCs w:val="28"/>
          <w:highlight w:val="yellow"/>
        </w:rPr>
      </w:pPr>
      <w:r>
        <w:rPr>
          <w:color w:val="000000"/>
          <w:sz w:val="28"/>
          <w:szCs w:val="28"/>
        </w:rPr>
        <w:t xml:space="preserve">3. В разрезе классов болезней районный уровень заболеваемости взрослого населения превышали по следующим </w:t>
      </w:r>
      <w:proofErr w:type="spellStart"/>
      <w:r>
        <w:rPr>
          <w:color w:val="000000"/>
          <w:sz w:val="28"/>
          <w:szCs w:val="28"/>
        </w:rPr>
        <w:t>микротерриториям</w:t>
      </w:r>
      <w:proofErr w:type="spellEnd"/>
      <w:r>
        <w:rPr>
          <w:color w:val="000000"/>
          <w:sz w:val="28"/>
          <w:szCs w:val="28"/>
        </w:rPr>
        <w:t xml:space="preserve"> - </w:t>
      </w:r>
      <w:proofErr w:type="spellStart"/>
      <w:r>
        <w:rPr>
          <w:color w:val="000000"/>
          <w:sz w:val="28"/>
          <w:szCs w:val="28"/>
        </w:rPr>
        <w:t>Щитковичская</w:t>
      </w:r>
      <w:proofErr w:type="spellEnd"/>
      <w:r>
        <w:rPr>
          <w:color w:val="000000"/>
          <w:sz w:val="28"/>
          <w:szCs w:val="28"/>
        </w:rPr>
        <w:t xml:space="preserve"> участковая больница (болезни нервной системы, болезни глаза и его придаточного аппарата, болезни кожи и подкожной клетчатки), </w:t>
      </w:r>
      <w:proofErr w:type="spellStart"/>
      <w:r>
        <w:rPr>
          <w:color w:val="000000"/>
          <w:sz w:val="28"/>
          <w:szCs w:val="28"/>
        </w:rPr>
        <w:t>Положевичская</w:t>
      </w:r>
      <w:proofErr w:type="spellEnd"/>
      <w:r>
        <w:rPr>
          <w:color w:val="000000"/>
          <w:sz w:val="28"/>
          <w:szCs w:val="28"/>
        </w:rPr>
        <w:t xml:space="preserve"> амбулатория (болезни нервной системы), </w:t>
      </w:r>
      <w:proofErr w:type="spellStart"/>
      <w:r>
        <w:rPr>
          <w:color w:val="000000"/>
          <w:sz w:val="28"/>
          <w:szCs w:val="28"/>
        </w:rPr>
        <w:t>Языльская</w:t>
      </w:r>
      <w:proofErr w:type="spellEnd"/>
      <w:r>
        <w:rPr>
          <w:color w:val="000000"/>
          <w:sz w:val="28"/>
          <w:szCs w:val="28"/>
        </w:rPr>
        <w:t xml:space="preserve"> амбулатория (болезни нервной системы, болезни глаза и его придаточного аппарата).</w:t>
      </w:r>
    </w:p>
    <w:p w14:paraId="562AC574" w14:textId="77777777" w:rsidR="00EE0E6C" w:rsidRDefault="004413BC">
      <w:pPr>
        <w:pStyle w:val="112"/>
        <w:ind w:firstLine="709"/>
        <w:jc w:val="both"/>
        <w:rPr>
          <w:color w:val="000000"/>
          <w:sz w:val="28"/>
          <w:szCs w:val="28"/>
        </w:rPr>
      </w:pPr>
      <w:r>
        <w:rPr>
          <w:color w:val="000000"/>
          <w:sz w:val="28"/>
          <w:szCs w:val="28"/>
        </w:rPr>
        <w:t xml:space="preserve">4. В разрезе классов болезней районный уровень заболеваемости детского населения превышали по следующим </w:t>
      </w:r>
      <w:proofErr w:type="spellStart"/>
      <w:r>
        <w:rPr>
          <w:color w:val="000000"/>
          <w:sz w:val="28"/>
          <w:szCs w:val="28"/>
        </w:rPr>
        <w:t>микротерриториям</w:t>
      </w:r>
      <w:proofErr w:type="spellEnd"/>
      <w:r>
        <w:rPr>
          <w:color w:val="000000"/>
          <w:sz w:val="28"/>
          <w:szCs w:val="28"/>
        </w:rPr>
        <w:t xml:space="preserve"> - </w:t>
      </w:r>
      <w:proofErr w:type="spellStart"/>
      <w:r>
        <w:rPr>
          <w:color w:val="000000"/>
          <w:sz w:val="28"/>
          <w:szCs w:val="28"/>
        </w:rPr>
        <w:t>Щитковичская</w:t>
      </w:r>
      <w:proofErr w:type="spellEnd"/>
      <w:r>
        <w:rPr>
          <w:color w:val="000000"/>
          <w:sz w:val="28"/>
          <w:szCs w:val="28"/>
        </w:rPr>
        <w:t xml:space="preserve"> участковая больница (болезни глаза и его придаточного аппарата), </w:t>
      </w:r>
      <w:proofErr w:type="spellStart"/>
      <w:r>
        <w:rPr>
          <w:color w:val="000000"/>
          <w:sz w:val="28"/>
          <w:szCs w:val="28"/>
        </w:rPr>
        <w:t>Положевичская</w:t>
      </w:r>
      <w:proofErr w:type="spellEnd"/>
      <w:r>
        <w:rPr>
          <w:color w:val="000000"/>
          <w:sz w:val="28"/>
          <w:szCs w:val="28"/>
        </w:rPr>
        <w:t xml:space="preserve"> амбулатория (врожденные аномалии), </w:t>
      </w:r>
      <w:proofErr w:type="spellStart"/>
      <w:r>
        <w:rPr>
          <w:color w:val="000000"/>
          <w:sz w:val="28"/>
          <w:szCs w:val="28"/>
        </w:rPr>
        <w:t>Языльская</w:t>
      </w:r>
      <w:proofErr w:type="spellEnd"/>
      <w:r>
        <w:rPr>
          <w:color w:val="000000"/>
          <w:sz w:val="28"/>
          <w:szCs w:val="28"/>
        </w:rPr>
        <w:t xml:space="preserve"> амбулатория (болезни уха).</w:t>
      </w:r>
    </w:p>
    <w:p w14:paraId="41E5DA9E" w14:textId="77777777" w:rsidR="00EE0E6C" w:rsidRDefault="00EE0E6C">
      <w:pPr>
        <w:pStyle w:val="1b"/>
        <w:jc w:val="both"/>
        <w:rPr>
          <w:b/>
          <w:color w:val="000000"/>
          <w:sz w:val="28"/>
          <w:szCs w:val="28"/>
        </w:rPr>
      </w:pPr>
    </w:p>
    <w:p w14:paraId="2A00B352" w14:textId="77777777" w:rsidR="00EE0E6C" w:rsidRDefault="004413BC">
      <w:pPr>
        <w:pStyle w:val="111"/>
        <w:rPr>
          <w:sz w:val="28"/>
          <w:szCs w:val="28"/>
          <w:lang w:val="ru-RU"/>
        </w:rPr>
      </w:pPr>
      <w:bookmarkStart w:id="12" w:name="_Toc170380095"/>
      <w:r>
        <w:rPr>
          <w:sz w:val="28"/>
          <w:szCs w:val="28"/>
          <w:lang w:val="ru-RU"/>
        </w:rPr>
        <w:t>4.2. Качество среды обитания по гигиеническим параметрам безопасности для здоровья населения</w:t>
      </w:r>
      <w:bookmarkEnd w:id="12"/>
    </w:p>
    <w:p w14:paraId="77EC150C" w14:textId="099FF570" w:rsidR="00EE0E6C" w:rsidRDefault="004413BC">
      <w:pPr>
        <w:pStyle w:val="112"/>
        <w:ind w:firstLine="709"/>
        <w:jc w:val="both"/>
        <w:rPr>
          <w:color w:val="000000"/>
          <w:sz w:val="28"/>
          <w:szCs w:val="28"/>
        </w:rPr>
      </w:pPr>
      <w:r>
        <w:rPr>
          <w:color w:val="000000"/>
          <w:sz w:val="28"/>
          <w:szCs w:val="28"/>
        </w:rPr>
        <w:t>Пищевые продукты. В 202</w:t>
      </w:r>
      <w:r w:rsidR="001A7BFE">
        <w:rPr>
          <w:color w:val="000000"/>
          <w:sz w:val="28"/>
          <w:szCs w:val="28"/>
        </w:rPr>
        <w:t>5</w:t>
      </w:r>
      <w:r>
        <w:rPr>
          <w:color w:val="000000"/>
          <w:sz w:val="28"/>
          <w:szCs w:val="28"/>
        </w:rPr>
        <w:t xml:space="preserve"> году в Стародорожском районе случаев реализации потребительских товаров, не отвечающих требованиям по безопасности для здоровья, не выявлено, нарушений регламента применения химических веществ не зарегистрировано. Превышений допустимых уровней нитратов пестицидов, микотоксинов, </w:t>
      </w:r>
      <w:proofErr w:type="spellStart"/>
      <w:r>
        <w:rPr>
          <w:color w:val="000000"/>
          <w:sz w:val="28"/>
          <w:szCs w:val="28"/>
        </w:rPr>
        <w:t>патулина</w:t>
      </w:r>
      <w:proofErr w:type="spellEnd"/>
      <w:r>
        <w:rPr>
          <w:color w:val="000000"/>
          <w:sz w:val="28"/>
          <w:szCs w:val="28"/>
        </w:rPr>
        <w:t xml:space="preserve">, антибиотиков, токсичных элементов (ртуть, свинец, кадмий, мышьяк) в производимых и реализуемых на   </w:t>
      </w:r>
    </w:p>
    <w:p w14:paraId="36F05968" w14:textId="77777777" w:rsidR="00EE0E6C" w:rsidRDefault="004413BC">
      <w:pPr>
        <w:pStyle w:val="112"/>
        <w:jc w:val="both"/>
        <w:rPr>
          <w:color w:val="000000"/>
          <w:sz w:val="28"/>
          <w:szCs w:val="28"/>
        </w:rPr>
      </w:pPr>
      <w:r>
        <w:rPr>
          <w:color w:val="000000"/>
          <w:sz w:val="28"/>
          <w:szCs w:val="28"/>
        </w:rPr>
        <w:t xml:space="preserve">территории района продуктах не регистрировалось. Превышений допустимых уровней нитратов в исследованных пробах плодоовощной продукции не выявлено. Удельный вес проб пищевых продуктов, производимых и реализуемых на территории района, не отвечающих гигиеническим нормативам по микробиологическим показателям составил 0.  </w:t>
      </w:r>
    </w:p>
    <w:p w14:paraId="615863A5" w14:textId="5A5E3A41" w:rsidR="00026DB2" w:rsidRDefault="004413BC" w:rsidP="00026DB2">
      <w:pPr>
        <w:pStyle w:val="11178"/>
        <w:spacing w:before="0" w:beforeAutospacing="0" w:after="160" w:afterAutospacing="0"/>
        <w:ind w:firstLine="709"/>
        <w:jc w:val="both"/>
      </w:pPr>
      <w:r w:rsidRPr="00026DB2">
        <w:rPr>
          <w:color w:val="000000"/>
          <w:sz w:val="28"/>
          <w:szCs w:val="28"/>
        </w:rPr>
        <w:t xml:space="preserve">Питьевая вода. </w:t>
      </w:r>
      <w:r w:rsidR="00026DB2">
        <w:rPr>
          <w:color w:val="000000"/>
          <w:sz w:val="28"/>
          <w:szCs w:val="28"/>
        </w:rPr>
        <w:t>Количество исследованных проб</w:t>
      </w:r>
      <w:r w:rsidR="00026DB2">
        <w:rPr>
          <w:rFonts w:ascii="Calibri" w:hAnsi="Calibri" w:cs="Calibri"/>
          <w:color w:val="000000"/>
          <w:sz w:val="22"/>
          <w:szCs w:val="22"/>
        </w:rPr>
        <w:t> </w:t>
      </w:r>
      <w:r w:rsidR="00026DB2">
        <w:rPr>
          <w:color w:val="000000"/>
          <w:sz w:val="28"/>
          <w:szCs w:val="28"/>
        </w:rPr>
        <w:t xml:space="preserve">питьевой воды по микробиологическим показателям в 2025 году увеличилось на 8,4% в сравнении с предыдущим годом (количество проб в 2025 году составило 398, в 2024 году -367). Количество нестандартных проб воды водопроводной, исследованной по микробиологическим показателям, уменьшилось на 1, в 2025 году 5 (при повторном исследовании   соответствуют требованиям ТНПА), в 2024 году составило -6 проб). </w:t>
      </w:r>
      <w:proofErr w:type="gramStart"/>
      <w:r w:rsidR="00026DB2">
        <w:rPr>
          <w:color w:val="000000"/>
          <w:sz w:val="28"/>
          <w:szCs w:val="28"/>
        </w:rPr>
        <w:t xml:space="preserve">По </w:t>
      </w:r>
      <w:r w:rsidR="00026DB2">
        <w:rPr>
          <w:rFonts w:ascii="Calibri" w:hAnsi="Calibri" w:cs="Calibri"/>
          <w:color w:val="000000"/>
          <w:sz w:val="22"/>
          <w:szCs w:val="22"/>
        </w:rPr>
        <w:t> </w:t>
      </w:r>
      <w:r w:rsidR="00026DB2">
        <w:rPr>
          <w:color w:val="000000"/>
          <w:sz w:val="28"/>
          <w:szCs w:val="28"/>
        </w:rPr>
        <w:t>санитарно</w:t>
      </w:r>
      <w:proofErr w:type="gramEnd"/>
      <w:r w:rsidR="00026DB2">
        <w:rPr>
          <w:color w:val="000000"/>
          <w:sz w:val="28"/>
          <w:szCs w:val="28"/>
        </w:rPr>
        <w:t>-химическим показателям в 2025 год исследовано доставлено 352 проб из артскважин из которых 48 не соответствовало гигиеническому нормативу, 514 из коммунальных водопроводов, их которых 28 </w:t>
      </w:r>
      <w:proofErr w:type="gramStart"/>
      <w:r w:rsidR="00026DB2">
        <w:rPr>
          <w:color w:val="000000"/>
          <w:sz w:val="28"/>
          <w:szCs w:val="28"/>
        </w:rPr>
        <w:t>несоответствующих,  216</w:t>
      </w:r>
      <w:proofErr w:type="gramEnd"/>
      <w:r w:rsidR="00026DB2">
        <w:rPr>
          <w:color w:val="000000"/>
          <w:sz w:val="28"/>
          <w:szCs w:val="28"/>
        </w:rPr>
        <w:t xml:space="preserve"> проб из ведо</w:t>
      </w:r>
      <w:r w:rsidR="00026DB2">
        <w:rPr>
          <w:color w:val="000000"/>
          <w:sz w:val="28"/>
          <w:szCs w:val="28"/>
        </w:rPr>
        <w:lastRenderedPageBreak/>
        <w:t>мственных водопроводов -18 несоответствующих. Превышение уровня нитратов из децентрализованных источников питьевого водоснабжения в 2025 году выявлялись в 18 пробе, в 2024 году превышение в 21 доставленном образце</w:t>
      </w:r>
    </w:p>
    <w:p w14:paraId="27F65E17" w14:textId="16F38AC9" w:rsidR="00EE0E6C" w:rsidRDefault="004413BC">
      <w:pPr>
        <w:pStyle w:val="112"/>
        <w:ind w:firstLine="709"/>
        <w:jc w:val="both"/>
        <w:rPr>
          <w:color w:val="000000"/>
          <w:sz w:val="28"/>
          <w:szCs w:val="28"/>
        </w:rPr>
      </w:pPr>
      <w:r>
        <w:rPr>
          <w:color w:val="000000"/>
          <w:sz w:val="28"/>
          <w:szCs w:val="28"/>
        </w:rPr>
        <w:t>Атмосферный воздух. Превышений максимально разовых предельно-допустимых концентраций загрязнителей атмосферного воздуха в жилых зонах и магистрали Р-43 (г.</w:t>
      </w:r>
      <w:r w:rsidR="001A7BFE">
        <w:rPr>
          <w:color w:val="000000"/>
          <w:sz w:val="28"/>
          <w:szCs w:val="28"/>
        </w:rPr>
        <w:t xml:space="preserve"> </w:t>
      </w:r>
      <w:r>
        <w:rPr>
          <w:color w:val="000000"/>
          <w:sz w:val="28"/>
          <w:szCs w:val="28"/>
        </w:rPr>
        <w:t>Старые Дороги, ул.</w:t>
      </w:r>
      <w:r w:rsidR="001A7BFE">
        <w:rPr>
          <w:color w:val="000000"/>
          <w:sz w:val="28"/>
          <w:szCs w:val="28"/>
        </w:rPr>
        <w:t xml:space="preserve"> </w:t>
      </w:r>
      <w:r>
        <w:rPr>
          <w:color w:val="000000"/>
          <w:sz w:val="28"/>
          <w:szCs w:val="28"/>
        </w:rPr>
        <w:t>Московская) в 2012-202</w:t>
      </w:r>
      <w:r w:rsidR="001A7BFE">
        <w:rPr>
          <w:color w:val="000000"/>
          <w:sz w:val="28"/>
          <w:szCs w:val="28"/>
        </w:rPr>
        <w:t>5</w:t>
      </w:r>
      <w:r>
        <w:rPr>
          <w:color w:val="000000"/>
          <w:sz w:val="28"/>
          <w:szCs w:val="28"/>
        </w:rPr>
        <w:t xml:space="preserve"> годах не регистрировалось.</w:t>
      </w:r>
    </w:p>
    <w:p w14:paraId="40490368" w14:textId="6BEDC71F" w:rsidR="004413BC" w:rsidRDefault="004413BC" w:rsidP="00026DB2">
      <w:pPr>
        <w:pStyle w:val="112"/>
        <w:ind w:firstLine="709"/>
        <w:jc w:val="both"/>
        <w:rPr>
          <w:color w:val="000000"/>
          <w:sz w:val="28"/>
          <w:szCs w:val="28"/>
        </w:rPr>
      </w:pPr>
      <w:r>
        <w:rPr>
          <w:color w:val="000000"/>
          <w:sz w:val="28"/>
          <w:szCs w:val="28"/>
        </w:rPr>
        <w:t xml:space="preserve">Почва. </w:t>
      </w:r>
      <w:r>
        <w:rPr>
          <w:color w:val="000000"/>
          <w:sz w:val="28"/>
          <w:szCs w:val="28"/>
          <w:lang w:eastAsia="en-US"/>
        </w:rPr>
        <w:t xml:space="preserve">Загрязненность почвы сверх установленных гигиенических нормативом в районе </w:t>
      </w:r>
      <w:r>
        <w:rPr>
          <w:color w:val="000000"/>
          <w:sz w:val="28"/>
          <w:szCs w:val="28"/>
        </w:rPr>
        <w:t>в 2012-202</w:t>
      </w:r>
      <w:r w:rsidR="001A7BFE">
        <w:rPr>
          <w:color w:val="000000"/>
          <w:sz w:val="28"/>
          <w:szCs w:val="28"/>
        </w:rPr>
        <w:t>5</w:t>
      </w:r>
      <w:r>
        <w:rPr>
          <w:color w:val="000000"/>
          <w:sz w:val="28"/>
          <w:szCs w:val="28"/>
        </w:rPr>
        <w:t xml:space="preserve"> годах </w:t>
      </w:r>
      <w:r>
        <w:rPr>
          <w:color w:val="000000"/>
          <w:sz w:val="28"/>
          <w:szCs w:val="28"/>
          <w:lang w:eastAsia="en-US"/>
        </w:rPr>
        <w:t>не регистрировалась</w:t>
      </w:r>
      <w:r>
        <w:rPr>
          <w:color w:val="000000"/>
          <w:sz w:val="28"/>
          <w:szCs w:val="28"/>
        </w:rPr>
        <w:t xml:space="preserve">. </w:t>
      </w:r>
    </w:p>
    <w:p w14:paraId="4C148439" w14:textId="158865CC" w:rsidR="00EE0E6C" w:rsidRDefault="004413BC">
      <w:pPr>
        <w:pStyle w:val="112"/>
        <w:ind w:firstLine="709"/>
        <w:jc w:val="both"/>
        <w:rPr>
          <w:color w:val="000000"/>
          <w:sz w:val="28"/>
          <w:szCs w:val="28"/>
        </w:rPr>
      </w:pPr>
      <w:r>
        <w:rPr>
          <w:color w:val="000000"/>
          <w:sz w:val="28"/>
          <w:szCs w:val="28"/>
        </w:rPr>
        <w:t>Профессиональная заболеваемость в 2012-202</w:t>
      </w:r>
      <w:r w:rsidR="001A7BFE">
        <w:rPr>
          <w:color w:val="000000"/>
          <w:sz w:val="28"/>
          <w:szCs w:val="28"/>
        </w:rPr>
        <w:t>5</w:t>
      </w:r>
      <w:r>
        <w:rPr>
          <w:color w:val="000000"/>
          <w:sz w:val="28"/>
          <w:szCs w:val="28"/>
        </w:rPr>
        <w:t xml:space="preserve"> годах не регистрировалось.</w:t>
      </w:r>
    </w:p>
    <w:p w14:paraId="4A215792" w14:textId="77777777" w:rsidR="00EE0E6C" w:rsidRDefault="00EE0E6C">
      <w:pPr>
        <w:pStyle w:val="1b"/>
        <w:jc w:val="both"/>
        <w:rPr>
          <w:b/>
          <w:color w:val="000000"/>
          <w:sz w:val="28"/>
          <w:szCs w:val="28"/>
        </w:rPr>
      </w:pPr>
    </w:p>
    <w:p w14:paraId="7C296636" w14:textId="77777777" w:rsidR="00EE0E6C" w:rsidRDefault="004413BC">
      <w:pPr>
        <w:pStyle w:val="111"/>
        <w:rPr>
          <w:sz w:val="28"/>
          <w:szCs w:val="28"/>
          <w:lang w:val="ru-RU"/>
        </w:rPr>
      </w:pPr>
      <w:bookmarkStart w:id="13" w:name="_Toc170380096"/>
      <w:r>
        <w:rPr>
          <w:sz w:val="28"/>
          <w:szCs w:val="28"/>
          <w:lang w:val="ru-RU"/>
        </w:rPr>
        <w:t>4.3. Социально-экономическая индикация качества среды жизнедеятельности для улучшения популяционного здоровья (здоровья населения)</w:t>
      </w:r>
      <w:bookmarkEnd w:id="13"/>
    </w:p>
    <w:p w14:paraId="5B430E37" w14:textId="77777777" w:rsidR="00EE0E6C" w:rsidRDefault="00EE0E6C">
      <w:pPr>
        <w:pStyle w:val="1b"/>
        <w:jc w:val="both"/>
        <w:rPr>
          <w:b/>
          <w:color w:val="000000"/>
          <w:sz w:val="28"/>
          <w:szCs w:val="28"/>
        </w:rPr>
      </w:pPr>
    </w:p>
    <w:p w14:paraId="368543B3" w14:textId="3F172EC5" w:rsidR="00EE0E6C" w:rsidRDefault="004413BC">
      <w:pPr>
        <w:pStyle w:val="112"/>
        <w:ind w:firstLine="709"/>
        <w:jc w:val="both"/>
        <w:rPr>
          <w:color w:val="000000"/>
          <w:sz w:val="28"/>
          <w:szCs w:val="28"/>
        </w:rPr>
      </w:pPr>
      <w:r>
        <w:rPr>
          <w:color w:val="000000"/>
          <w:sz w:val="28"/>
          <w:szCs w:val="28"/>
        </w:rPr>
        <w:t>Анализ показывает, что по состоянию на 202</w:t>
      </w:r>
      <w:r w:rsidR="001A7BFE">
        <w:rPr>
          <w:color w:val="000000"/>
          <w:sz w:val="28"/>
          <w:szCs w:val="28"/>
        </w:rPr>
        <w:t>5</w:t>
      </w:r>
      <w:r>
        <w:rPr>
          <w:color w:val="000000"/>
          <w:sz w:val="28"/>
          <w:szCs w:val="28"/>
        </w:rPr>
        <w:t xml:space="preserve"> год благоустройство жилищного фонда в Стародорожском районе (водопровод, канализация, центральное отопление, горячее водоснабжение, ванны (души), газ, электрические электроплиты) в среднем имеет тенденцию к улучшению на 1,78%, благоустройство жилфонда в городской местности улучшилось значительно на 1,9</w:t>
      </w:r>
      <w:r w:rsidR="00026DB2">
        <w:rPr>
          <w:color w:val="000000"/>
          <w:sz w:val="28"/>
          <w:szCs w:val="28"/>
        </w:rPr>
        <w:t>7</w:t>
      </w:r>
      <w:r>
        <w:rPr>
          <w:color w:val="000000"/>
          <w:sz w:val="28"/>
          <w:szCs w:val="28"/>
        </w:rPr>
        <w:t>%, в сельской местности улучшилось значительно на 1,5</w:t>
      </w:r>
      <w:r w:rsidR="00026DB2">
        <w:rPr>
          <w:color w:val="000000"/>
          <w:sz w:val="28"/>
          <w:szCs w:val="28"/>
        </w:rPr>
        <w:t>5</w:t>
      </w:r>
      <w:r>
        <w:rPr>
          <w:color w:val="000000"/>
          <w:sz w:val="28"/>
          <w:szCs w:val="28"/>
        </w:rPr>
        <w:t>%. Обеспеченность водопроводом выросло на 1,</w:t>
      </w:r>
      <w:r w:rsidR="00026DB2">
        <w:rPr>
          <w:color w:val="000000"/>
          <w:sz w:val="28"/>
          <w:szCs w:val="28"/>
        </w:rPr>
        <w:t>9</w:t>
      </w:r>
      <w:r>
        <w:rPr>
          <w:color w:val="000000"/>
          <w:sz w:val="28"/>
          <w:szCs w:val="28"/>
        </w:rPr>
        <w:t>% до 8</w:t>
      </w:r>
      <w:r w:rsidR="00026DB2">
        <w:rPr>
          <w:color w:val="000000"/>
          <w:sz w:val="28"/>
          <w:szCs w:val="28"/>
        </w:rPr>
        <w:t>3</w:t>
      </w:r>
      <w:r>
        <w:rPr>
          <w:color w:val="000000"/>
          <w:sz w:val="28"/>
          <w:szCs w:val="28"/>
        </w:rPr>
        <w:t>,</w:t>
      </w:r>
      <w:r w:rsidR="00026DB2">
        <w:rPr>
          <w:color w:val="000000"/>
          <w:sz w:val="28"/>
          <w:szCs w:val="28"/>
        </w:rPr>
        <w:t>4</w:t>
      </w:r>
      <w:r>
        <w:rPr>
          <w:color w:val="000000"/>
          <w:sz w:val="28"/>
          <w:szCs w:val="28"/>
        </w:rPr>
        <w:t>%, канализацией на 1,</w:t>
      </w:r>
      <w:r w:rsidR="00026DB2">
        <w:rPr>
          <w:color w:val="000000"/>
          <w:sz w:val="28"/>
          <w:szCs w:val="28"/>
        </w:rPr>
        <w:t>4</w:t>
      </w:r>
      <w:r>
        <w:rPr>
          <w:color w:val="000000"/>
          <w:sz w:val="28"/>
          <w:szCs w:val="28"/>
        </w:rPr>
        <w:t>% до 7</w:t>
      </w:r>
      <w:r w:rsidR="00026DB2">
        <w:rPr>
          <w:color w:val="000000"/>
          <w:sz w:val="28"/>
          <w:szCs w:val="28"/>
        </w:rPr>
        <w:t>6</w:t>
      </w:r>
      <w:r>
        <w:rPr>
          <w:color w:val="000000"/>
          <w:sz w:val="28"/>
          <w:szCs w:val="28"/>
        </w:rPr>
        <w:t>,</w:t>
      </w:r>
      <w:r w:rsidR="00026DB2">
        <w:rPr>
          <w:color w:val="000000"/>
          <w:sz w:val="28"/>
          <w:szCs w:val="28"/>
        </w:rPr>
        <w:t>3</w:t>
      </w:r>
      <w:r>
        <w:rPr>
          <w:color w:val="000000"/>
          <w:sz w:val="28"/>
          <w:szCs w:val="28"/>
        </w:rPr>
        <w:t>%, центральным отоплением на 1,</w:t>
      </w:r>
      <w:r w:rsidR="00026DB2">
        <w:rPr>
          <w:color w:val="000000"/>
          <w:sz w:val="28"/>
          <w:szCs w:val="28"/>
        </w:rPr>
        <w:t>5</w:t>
      </w:r>
      <w:r>
        <w:rPr>
          <w:color w:val="000000"/>
          <w:sz w:val="28"/>
          <w:szCs w:val="28"/>
        </w:rPr>
        <w:t>% до 7</w:t>
      </w:r>
      <w:r w:rsidR="00026DB2">
        <w:rPr>
          <w:color w:val="000000"/>
          <w:sz w:val="28"/>
          <w:szCs w:val="28"/>
        </w:rPr>
        <w:t>3</w:t>
      </w:r>
      <w:r>
        <w:rPr>
          <w:color w:val="000000"/>
          <w:sz w:val="28"/>
          <w:szCs w:val="28"/>
        </w:rPr>
        <w:t>,</w:t>
      </w:r>
      <w:r w:rsidR="00026DB2">
        <w:rPr>
          <w:color w:val="000000"/>
          <w:sz w:val="28"/>
          <w:szCs w:val="28"/>
        </w:rPr>
        <w:t>1</w:t>
      </w:r>
      <w:r>
        <w:rPr>
          <w:color w:val="000000"/>
          <w:sz w:val="28"/>
          <w:szCs w:val="28"/>
        </w:rPr>
        <w:t>%, горячим водоснабжением на 1,9% до 6</w:t>
      </w:r>
      <w:r w:rsidR="00026DB2">
        <w:rPr>
          <w:color w:val="000000"/>
          <w:sz w:val="28"/>
          <w:szCs w:val="28"/>
        </w:rPr>
        <w:t>6</w:t>
      </w:r>
      <w:r>
        <w:rPr>
          <w:color w:val="000000"/>
          <w:sz w:val="28"/>
          <w:szCs w:val="28"/>
        </w:rPr>
        <w:t>,</w:t>
      </w:r>
      <w:r w:rsidR="00026DB2">
        <w:rPr>
          <w:color w:val="000000"/>
          <w:sz w:val="28"/>
          <w:szCs w:val="28"/>
        </w:rPr>
        <w:t>6</w:t>
      </w:r>
      <w:r>
        <w:rPr>
          <w:color w:val="000000"/>
          <w:sz w:val="28"/>
          <w:szCs w:val="28"/>
        </w:rPr>
        <w:t>%, газом на 0,</w:t>
      </w:r>
      <w:r w:rsidR="00026DB2">
        <w:rPr>
          <w:color w:val="000000"/>
          <w:sz w:val="28"/>
          <w:szCs w:val="28"/>
        </w:rPr>
        <w:t>3</w:t>
      </w:r>
      <w:r>
        <w:rPr>
          <w:color w:val="000000"/>
          <w:sz w:val="28"/>
          <w:szCs w:val="28"/>
        </w:rPr>
        <w:t>% до 9</w:t>
      </w:r>
      <w:r w:rsidR="00026DB2">
        <w:rPr>
          <w:color w:val="000000"/>
          <w:sz w:val="28"/>
          <w:szCs w:val="28"/>
        </w:rPr>
        <w:t>5</w:t>
      </w:r>
      <w:r>
        <w:rPr>
          <w:color w:val="000000"/>
          <w:sz w:val="28"/>
          <w:szCs w:val="28"/>
        </w:rPr>
        <w:t>,</w:t>
      </w:r>
      <w:r w:rsidR="00026DB2">
        <w:rPr>
          <w:color w:val="000000"/>
          <w:sz w:val="28"/>
          <w:szCs w:val="28"/>
        </w:rPr>
        <w:t>4</w:t>
      </w:r>
      <w:r>
        <w:rPr>
          <w:color w:val="000000"/>
          <w:sz w:val="28"/>
          <w:szCs w:val="28"/>
        </w:rPr>
        <w:t xml:space="preserve">%. </w:t>
      </w:r>
    </w:p>
    <w:p w14:paraId="3182FD33" w14:textId="580C01ED" w:rsidR="00EE0E6C" w:rsidRDefault="004413BC">
      <w:pPr>
        <w:pStyle w:val="112"/>
        <w:ind w:firstLine="709"/>
        <w:jc w:val="both"/>
        <w:rPr>
          <w:color w:val="000000"/>
          <w:sz w:val="28"/>
          <w:szCs w:val="28"/>
        </w:rPr>
      </w:pPr>
      <w:r>
        <w:rPr>
          <w:color w:val="000000"/>
          <w:sz w:val="28"/>
          <w:szCs w:val="28"/>
        </w:rPr>
        <w:t xml:space="preserve">Гендерная среда на территории района (соотношение женщин/мужчин) (число женщин на 1000 мужчин) в Стародорожском районе характеризуется преобладанием женщин на </w:t>
      </w:r>
      <w:r w:rsidR="0089730B">
        <w:rPr>
          <w:color w:val="000000"/>
          <w:sz w:val="28"/>
          <w:szCs w:val="28"/>
        </w:rPr>
        <w:t>1315</w:t>
      </w:r>
      <w:r>
        <w:rPr>
          <w:color w:val="000000"/>
          <w:sz w:val="28"/>
          <w:szCs w:val="28"/>
        </w:rPr>
        <w:t xml:space="preserve"> (202</w:t>
      </w:r>
      <w:r w:rsidR="0089730B">
        <w:rPr>
          <w:color w:val="000000"/>
          <w:sz w:val="28"/>
          <w:szCs w:val="28"/>
        </w:rPr>
        <w:t>4</w:t>
      </w:r>
      <w:r>
        <w:rPr>
          <w:color w:val="000000"/>
          <w:sz w:val="28"/>
          <w:szCs w:val="28"/>
        </w:rPr>
        <w:t xml:space="preserve"> г. - </w:t>
      </w:r>
      <w:r w:rsidR="0089730B">
        <w:rPr>
          <w:color w:val="000000"/>
          <w:sz w:val="28"/>
          <w:szCs w:val="28"/>
        </w:rPr>
        <w:t>1256</w:t>
      </w:r>
      <w:r>
        <w:rPr>
          <w:color w:val="000000"/>
          <w:sz w:val="28"/>
          <w:szCs w:val="28"/>
        </w:rPr>
        <w:t>).</w:t>
      </w:r>
    </w:p>
    <w:p w14:paraId="093858D5" w14:textId="4FA05D6D" w:rsidR="00EE0E6C" w:rsidRDefault="004413BC">
      <w:pPr>
        <w:pStyle w:val="112"/>
        <w:ind w:firstLine="709"/>
        <w:jc w:val="both"/>
        <w:rPr>
          <w:color w:val="000000"/>
          <w:sz w:val="28"/>
          <w:szCs w:val="28"/>
        </w:rPr>
      </w:pPr>
      <w:r>
        <w:rPr>
          <w:color w:val="000000"/>
          <w:sz w:val="28"/>
          <w:szCs w:val="28"/>
        </w:rPr>
        <w:t>Процент лиц трудоспособного возраста составляет   5</w:t>
      </w:r>
      <w:r w:rsidR="0089730B">
        <w:rPr>
          <w:color w:val="000000"/>
          <w:sz w:val="28"/>
          <w:szCs w:val="28"/>
        </w:rPr>
        <w:t>7</w:t>
      </w:r>
      <w:r>
        <w:rPr>
          <w:color w:val="000000"/>
          <w:sz w:val="28"/>
          <w:szCs w:val="28"/>
        </w:rPr>
        <w:t>,</w:t>
      </w:r>
      <w:r w:rsidR="0089730B">
        <w:rPr>
          <w:color w:val="000000"/>
          <w:sz w:val="28"/>
          <w:szCs w:val="28"/>
        </w:rPr>
        <w:t>2</w:t>
      </w:r>
      <w:r>
        <w:rPr>
          <w:color w:val="000000"/>
          <w:sz w:val="28"/>
          <w:szCs w:val="28"/>
        </w:rPr>
        <w:t>% (202</w:t>
      </w:r>
      <w:r w:rsidR="0089730B">
        <w:rPr>
          <w:color w:val="000000"/>
          <w:sz w:val="28"/>
          <w:szCs w:val="28"/>
        </w:rPr>
        <w:t>4</w:t>
      </w:r>
      <w:r>
        <w:rPr>
          <w:color w:val="000000"/>
          <w:sz w:val="28"/>
          <w:szCs w:val="28"/>
        </w:rPr>
        <w:t xml:space="preserve"> г. – </w:t>
      </w:r>
      <w:r w:rsidR="0089730B">
        <w:rPr>
          <w:color w:val="000000"/>
          <w:sz w:val="28"/>
          <w:szCs w:val="28"/>
        </w:rPr>
        <w:t>56,75%</w:t>
      </w:r>
      <w:r>
        <w:rPr>
          <w:color w:val="000000"/>
          <w:sz w:val="28"/>
          <w:szCs w:val="28"/>
        </w:rPr>
        <w:t>).</w:t>
      </w:r>
    </w:p>
    <w:p w14:paraId="51B4ABE9" w14:textId="1948EF93" w:rsidR="00EE0E6C" w:rsidRDefault="004413BC">
      <w:pPr>
        <w:pStyle w:val="112"/>
        <w:ind w:firstLine="709"/>
        <w:jc w:val="both"/>
        <w:rPr>
          <w:color w:val="000000"/>
          <w:sz w:val="28"/>
          <w:szCs w:val="28"/>
        </w:rPr>
      </w:pPr>
      <w:r>
        <w:rPr>
          <w:color w:val="000000"/>
          <w:sz w:val="28"/>
          <w:szCs w:val="28"/>
        </w:rPr>
        <w:t>Уровень безработицы   в Стародорожском районе в 202</w:t>
      </w:r>
      <w:r w:rsidR="0089730B">
        <w:rPr>
          <w:color w:val="000000"/>
          <w:sz w:val="28"/>
          <w:szCs w:val="28"/>
        </w:rPr>
        <w:t>5</w:t>
      </w:r>
      <w:r>
        <w:rPr>
          <w:color w:val="000000"/>
          <w:sz w:val="28"/>
          <w:szCs w:val="28"/>
        </w:rPr>
        <w:t xml:space="preserve"> году составил 0,01%. </w:t>
      </w:r>
    </w:p>
    <w:p w14:paraId="1B33DCE4" w14:textId="1E1B9167" w:rsidR="00EE0E6C" w:rsidRDefault="004413BC">
      <w:pPr>
        <w:pStyle w:val="112"/>
        <w:ind w:firstLine="709"/>
        <w:jc w:val="both"/>
        <w:rPr>
          <w:color w:val="000000"/>
          <w:sz w:val="28"/>
          <w:szCs w:val="28"/>
        </w:rPr>
      </w:pPr>
      <w:r>
        <w:rPr>
          <w:color w:val="000000"/>
          <w:sz w:val="28"/>
          <w:szCs w:val="28"/>
        </w:rPr>
        <w:t>При анализе по уровню образования численность безработных снизилась во всех группах среди лиц, имеющих среднее, профессионально-техническое, среднее специальное образование, за исключением имеющих базовое образование.</w:t>
      </w:r>
    </w:p>
    <w:p w14:paraId="2FADE91A" w14:textId="3502908A" w:rsidR="00EE0E6C" w:rsidRDefault="004413BC">
      <w:pPr>
        <w:pStyle w:val="112"/>
        <w:ind w:firstLine="709"/>
        <w:jc w:val="both"/>
        <w:rPr>
          <w:color w:val="000000"/>
          <w:sz w:val="28"/>
          <w:szCs w:val="28"/>
        </w:rPr>
      </w:pPr>
      <w:r>
        <w:rPr>
          <w:color w:val="000000"/>
          <w:sz w:val="28"/>
          <w:szCs w:val="28"/>
        </w:rPr>
        <w:t>Обеспеченность местами в учреждениях дошкольного образования в Стародорожском районе осталась на прежнем уровне 202 в 202</w:t>
      </w:r>
      <w:r w:rsidR="0089730B">
        <w:rPr>
          <w:color w:val="000000"/>
          <w:sz w:val="28"/>
          <w:szCs w:val="28"/>
        </w:rPr>
        <w:t>4</w:t>
      </w:r>
      <w:r>
        <w:rPr>
          <w:color w:val="000000"/>
          <w:sz w:val="28"/>
          <w:szCs w:val="28"/>
        </w:rPr>
        <w:t xml:space="preserve"> и 202</w:t>
      </w:r>
      <w:r w:rsidR="0089730B">
        <w:rPr>
          <w:color w:val="000000"/>
          <w:sz w:val="28"/>
          <w:szCs w:val="28"/>
        </w:rPr>
        <w:t>5</w:t>
      </w:r>
      <w:r>
        <w:rPr>
          <w:color w:val="000000"/>
          <w:sz w:val="28"/>
          <w:szCs w:val="28"/>
        </w:rPr>
        <w:t xml:space="preserve"> годах соответственно. Сменность занятий в учреждениях общего среднего образования (удельный вес учащихся, занимающихся в </w:t>
      </w:r>
      <w:r>
        <w:rPr>
          <w:color w:val="000000"/>
          <w:sz w:val="28"/>
          <w:szCs w:val="28"/>
          <w:lang w:val="en-US"/>
        </w:rPr>
        <w:t>I</w:t>
      </w:r>
      <w:r>
        <w:rPr>
          <w:color w:val="000000"/>
          <w:sz w:val="28"/>
          <w:szCs w:val="28"/>
        </w:rPr>
        <w:t xml:space="preserve"> смену) в целом за период с 202</w:t>
      </w:r>
      <w:r w:rsidR="00581D0A">
        <w:rPr>
          <w:color w:val="000000"/>
          <w:sz w:val="28"/>
          <w:szCs w:val="28"/>
        </w:rPr>
        <w:t>2</w:t>
      </w:r>
      <w:r>
        <w:rPr>
          <w:color w:val="000000"/>
          <w:sz w:val="28"/>
          <w:szCs w:val="28"/>
        </w:rPr>
        <w:t xml:space="preserve"> по 202</w:t>
      </w:r>
      <w:r w:rsidR="00581D0A">
        <w:rPr>
          <w:color w:val="000000"/>
          <w:sz w:val="28"/>
          <w:szCs w:val="28"/>
        </w:rPr>
        <w:t>5</w:t>
      </w:r>
      <w:r>
        <w:rPr>
          <w:color w:val="000000"/>
          <w:sz w:val="28"/>
          <w:szCs w:val="28"/>
        </w:rPr>
        <w:t xml:space="preserve"> годы имеет тенденцию к увеличению до 8</w:t>
      </w:r>
      <w:r w:rsidR="00581D0A">
        <w:rPr>
          <w:color w:val="000000"/>
          <w:sz w:val="28"/>
          <w:szCs w:val="28"/>
        </w:rPr>
        <w:t>6</w:t>
      </w:r>
      <w:r>
        <w:rPr>
          <w:color w:val="000000"/>
          <w:sz w:val="28"/>
          <w:szCs w:val="28"/>
        </w:rPr>
        <w:t>,</w:t>
      </w:r>
      <w:r w:rsidR="00581D0A">
        <w:rPr>
          <w:color w:val="000000"/>
          <w:sz w:val="28"/>
          <w:szCs w:val="28"/>
        </w:rPr>
        <w:t>7</w:t>
      </w:r>
      <w:r>
        <w:rPr>
          <w:color w:val="000000"/>
          <w:sz w:val="28"/>
          <w:szCs w:val="28"/>
        </w:rPr>
        <w:t>% Во втор</w:t>
      </w:r>
      <w:r>
        <w:rPr>
          <w:color w:val="000000"/>
          <w:sz w:val="28"/>
          <w:szCs w:val="28"/>
        </w:rPr>
        <w:lastRenderedPageBreak/>
        <w:t>ую смену обучается 4</w:t>
      </w:r>
      <w:r w:rsidR="00581D0A">
        <w:rPr>
          <w:color w:val="000000"/>
          <w:sz w:val="28"/>
          <w:szCs w:val="28"/>
        </w:rPr>
        <w:t>32</w:t>
      </w:r>
      <w:r>
        <w:rPr>
          <w:color w:val="000000"/>
          <w:sz w:val="28"/>
          <w:szCs w:val="28"/>
        </w:rPr>
        <w:t xml:space="preserve"> учащихся в 3 учреждениях образования (ГУО </w:t>
      </w:r>
    </w:p>
    <w:p w14:paraId="3DD44EDB" w14:textId="77777777" w:rsidR="00EE0E6C" w:rsidRDefault="004413BC" w:rsidP="004413BC">
      <w:pPr>
        <w:pStyle w:val="112"/>
        <w:jc w:val="both"/>
        <w:rPr>
          <w:color w:val="000000"/>
          <w:sz w:val="28"/>
          <w:szCs w:val="28"/>
        </w:rPr>
      </w:pPr>
      <w:r>
        <w:rPr>
          <w:color w:val="000000"/>
          <w:sz w:val="28"/>
          <w:szCs w:val="28"/>
        </w:rPr>
        <w:t xml:space="preserve">«Гимназия №1 г. Старые Дороги», ГУО «Средняя школа №2 г. Старые Дороги», ГУО «Средняя школа №3 г. Старые Дороги»). </w:t>
      </w:r>
    </w:p>
    <w:p w14:paraId="14E1FB2E" w14:textId="00E6A5A9" w:rsidR="00EE0E6C" w:rsidRDefault="004413BC">
      <w:pPr>
        <w:pStyle w:val="112"/>
        <w:ind w:firstLine="709"/>
        <w:jc w:val="both"/>
        <w:rPr>
          <w:color w:val="000000"/>
          <w:sz w:val="28"/>
          <w:szCs w:val="28"/>
        </w:rPr>
      </w:pPr>
      <w:r>
        <w:rPr>
          <w:color w:val="000000"/>
          <w:sz w:val="28"/>
          <w:szCs w:val="28"/>
        </w:rPr>
        <w:t>Протяженность автомобильных дорог общего пользования с твердым покрытием в 202</w:t>
      </w:r>
      <w:r w:rsidR="008632D6">
        <w:rPr>
          <w:color w:val="000000"/>
          <w:sz w:val="28"/>
          <w:szCs w:val="28"/>
        </w:rPr>
        <w:t>5</w:t>
      </w:r>
      <w:r>
        <w:rPr>
          <w:color w:val="000000"/>
          <w:sz w:val="28"/>
          <w:szCs w:val="28"/>
        </w:rPr>
        <w:t xml:space="preserve"> го</w:t>
      </w:r>
      <w:r w:rsidR="008632D6">
        <w:rPr>
          <w:color w:val="000000"/>
          <w:sz w:val="28"/>
          <w:szCs w:val="28"/>
        </w:rPr>
        <w:t>ду</w:t>
      </w:r>
      <w:r>
        <w:rPr>
          <w:color w:val="000000"/>
          <w:sz w:val="28"/>
          <w:szCs w:val="28"/>
        </w:rPr>
        <w:t xml:space="preserve"> в Стародорожском районе составил 5</w:t>
      </w:r>
      <w:r w:rsidR="008632D6">
        <w:rPr>
          <w:color w:val="000000"/>
          <w:sz w:val="28"/>
          <w:szCs w:val="28"/>
        </w:rPr>
        <w:t>3</w:t>
      </w:r>
      <w:r>
        <w:rPr>
          <w:color w:val="000000"/>
          <w:sz w:val="28"/>
          <w:szCs w:val="28"/>
        </w:rPr>
        <w:t>,</w:t>
      </w:r>
      <w:r w:rsidR="008632D6">
        <w:rPr>
          <w:color w:val="000000"/>
          <w:sz w:val="28"/>
          <w:szCs w:val="28"/>
        </w:rPr>
        <w:t>18</w:t>
      </w:r>
      <w:r>
        <w:rPr>
          <w:color w:val="000000"/>
          <w:sz w:val="28"/>
          <w:szCs w:val="28"/>
        </w:rPr>
        <w:t>% от всех дорог (в 202</w:t>
      </w:r>
      <w:r w:rsidR="008632D6">
        <w:rPr>
          <w:color w:val="000000"/>
          <w:sz w:val="28"/>
          <w:szCs w:val="28"/>
        </w:rPr>
        <w:t xml:space="preserve">4 </w:t>
      </w:r>
      <w:r>
        <w:rPr>
          <w:color w:val="000000"/>
          <w:sz w:val="28"/>
          <w:szCs w:val="28"/>
        </w:rPr>
        <w:t xml:space="preserve">г.- </w:t>
      </w:r>
      <w:r w:rsidR="008632D6">
        <w:rPr>
          <w:color w:val="000000"/>
          <w:sz w:val="28"/>
          <w:szCs w:val="28"/>
        </w:rPr>
        <w:t>52,85%</w:t>
      </w:r>
      <w:r>
        <w:rPr>
          <w:color w:val="000000"/>
          <w:sz w:val="28"/>
          <w:szCs w:val="28"/>
        </w:rPr>
        <w:t xml:space="preserve">). Обеспеченность населения района легковыми автомобилями вырос - </w:t>
      </w:r>
      <w:r w:rsidR="008632D6">
        <w:rPr>
          <w:color w:val="000000"/>
          <w:sz w:val="28"/>
          <w:szCs w:val="28"/>
        </w:rPr>
        <w:t>370</w:t>
      </w:r>
      <w:r>
        <w:rPr>
          <w:color w:val="000000"/>
          <w:sz w:val="28"/>
          <w:szCs w:val="28"/>
        </w:rPr>
        <w:t xml:space="preserve"> единиц на 1000 населения (</w:t>
      </w:r>
      <w:r w:rsidR="008632D6">
        <w:rPr>
          <w:color w:val="000000"/>
          <w:sz w:val="28"/>
          <w:szCs w:val="28"/>
        </w:rPr>
        <w:t>352</w:t>
      </w:r>
      <w:r>
        <w:rPr>
          <w:color w:val="000000"/>
          <w:sz w:val="28"/>
          <w:szCs w:val="28"/>
        </w:rPr>
        <w:t xml:space="preserve"> в 202</w:t>
      </w:r>
      <w:r w:rsidR="008632D6">
        <w:rPr>
          <w:color w:val="000000"/>
          <w:sz w:val="28"/>
          <w:szCs w:val="28"/>
        </w:rPr>
        <w:t>4</w:t>
      </w:r>
      <w:r>
        <w:rPr>
          <w:color w:val="000000"/>
          <w:sz w:val="28"/>
          <w:szCs w:val="28"/>
        </w:rPr>
        <w:t>).</w:t>
      </w:r>
    </w:p>
    <w:p w14:paraId="3C6DE276" w14:textId="7F3FFDCA" w:rsidR="00EE0E6C" w:rsidRDefault="004413BC">
      <w:pPr>
        <w:pStyle w:val="112"/>
        <w:ind w:firstLine="709"/>
        <w:jc w:val="both"/>
        <w:rPr>
          <w:color w:val="000000"/>
          <w:sz w:val="28"/>
          <w:szCs w:val="28"/>
        </w:rPr>
      </w:pPr>
      <w:r>
        <w:rPr>
          <w:color w:val="000000"/>
          <w:sz w:val="28"/>
          <w:szCs w:val="28"/>
        </w:rPr>
        <w:t>Удельный вес домашних хозяйств снизился, содержащих свиней на 0,</w:t>
      </w:r>
      <w:r w:rsidR="008632D6">
        <w:rPr>
          <w:color w:val="000000"/>
          <w:sz w:val="28"/>
          <w:szCs w:val="28"/>
        </w:rPr>
        <w:t>52</w:t>
      </w:r>
      <w:r>
        <w:rPr>
          <w:color w:val="000000"/>
          <w:sz w:val="28"/>
          <w:szCs w:val="28"/>
        </w:rPr>
        <w:t>% (202</w:t>
      </w:r>
      <w:r w:rsidR="008632D6">
        <w:rPr>
          <w:color w:val="000000"/>
          <w:sz w:val="28"/>
          <w:szCs w:val="28"/>
        </w:rPr>
        <w:t xml:space="preserve">4 </w:t>
      </w:r>
      <w:r>
        <w:rPr>
          <w:color w:val="000000"/>
          <w:sz w:val="28"/>
          <w:szCs w:val="28"/>
        </w:rPr>
        <w:t xml:space="preserve">г.- </w:t>
      </w:r>
      <w:r w:rsidR="008632D6">
        <w:rPr>
          <w:color w:val="000000"/>
          <w:sz w:val="28"/>
          <w:szCs w:val="28"/>
        </w:rPr>
        <w:t>0,56%</w:t>
      </w:r>
      <w:r>
        <w:rPr>
          <w:color w:val="000000"/>
          <w:sz w:val="28"/>
          <w:szCs w:val="28"/>
        </w:rPr>
        <w:t>), содержащих коров на прежнем уровне 0,87%.</w:t>
      </w:r>
    </w:p>
    <w:p w14:paraId="5E959F08" w14:textId="77777777" w:rsidR="00EE0E6C" w:rsidRDefault="00EE0E6C">
      <w:pPr>
        <w:pStyle w:val="1b"/>
        <w:jc w:val="both"/>
        <w:rPr>
          <w:b/>
          <w:color w:val="000000"/>
          <w:sz w:val="28"/>
          <w:szCs w:val="28"/>
          <w:highlight w:val="yellow"/>
        </w:rPr>
      </w:pPr>
    </w:p>
    <w:p w14:paraId="2D02F1C4" w14:textId="77777777" w:rsidR="004413BC" w:rsidRDefault="004413BC">
      <w:pPr>
        <w:pStyle w:val="1b"/>
        <w:jc w:val="both"/>
        <w:rPr>
          <w:b/>
          <w:color w:val="000000"/>
          <w:sz w:val="28"/>
          <w:szCs w:val="28"/>
          <w:highlight w:val="yellow"/>
        </w:rPr>
      </w:pPr>
    </w:p>
    <w:p w14:paraId="6501A958" w14:textId="77777777" w:rsidR="004413BC" w:rsidRDefault="004413BC">
      <w:pPr>
        <w:pStyle w:val="1b"/>
        <w:jc w:val="both"/>
        <w:rPr>
          <w:b/>
          <w:color w:val="000000"/>
          <w:sz w:val="28"/>
          <w:szCs w:val="28"/>
          <w:highlight w:val="yellow"/>
        </w:rPr>
      </w:pPr>
    </w:p>
    <w:p w14:paraId="0BCA7734" w14:textId="77777777" w:rsidR="00EE0E6C" w:rsidRDefault="004413BC">
      <w:pPr>
        <w:pStyle w:val="111"/>
        <w:rPr>
          <w:lang w:val="ru-RU"/>
        </w:rPr>
      </w:pPr>
      <w:bookmarkStart w:id="14" w:name="_Toc170380097"/>
      <w:r>
        <w:rPr>
          <w:sz w:val="28"/>
          <w:szCs w:val="28"/>
          <w:lang w:val="ru-RU"/>
        </w:rPr>
        <w:t>4.4. Анализ рисков здоровью</w:t>
      </w:r>
      <w:bookmarkEnd w:id="14"/>
    </w:p>
    <w:p w14:paraId="714BBE62" w14:textId="77777777" w:rsidR="00EE0E6C" w:rsidRDefault="00EE0E6C">
      <w:pPr>
        <w:pStyle w:val="1b"/>
        <w:jc w:val="both"/>
        <w:rPr>
          <w:b/>
          <w:color w:val="000000"/>
          <w:sz w:val="28"/>
          <w:szCs w:val="28"/>
        </w:rPr>
      </w:pPr>
    </w:p>
    <w:p w14:paraId="01D3B429" w14:textId="522B2AB3" w:rsidR="00EE0E6C" w:rsidRDefault="004413BC">
      <w:pPr>
        <w:pStyle w:val="1b"/>
        <w:ind w:firstLine="709"/>
        <w:jc w:val="both"/>
        <w:rPr>
          <w:color w:val="000000"/>
          <w:sz w:val="28"/>
          <w:szCs w:val="28"/>
        </w:rPr>
      </w:pPr>
      <w:r>
        <w:rPr>
          <w:color w:val="000000"/>
          <w:sz w:val="28"/>
          <w:szCs w:val="28"/>
        </w:rPr>
        <w:t>Анализ медико-демографической и социально-гигиенической ситуации, эпидемиологический анализ заболеваемости населения Стародорожского района показывает, что к 202</w:t>
      </w:r>
      <w:r w:rsidR="008632D6">
        <w:rPr>
          <w:color w:val="000000"/>
          <w:sz w:val="28"/>
          <w:szCs w:val="28"/>
        </w:rPr>
        <w:t>5</w:t>
      </w:r>
      <w:r>
        <w:rPr>
          <w:color w:val="000000"/>
          <w:sz w:val="28"/>
          <w:szCs w:val="28"/>
        </w:rPr>
        <w:t xml:space="preserve"> году на территории Стародорожского района имеются условия для формирования следующих территориальных рисков здоровью на популяционном уровне.</w:t>
      </w:r>
    </w:p>
    <w:p w14:paraId="31B3346E" w14:textId="77777777" w:rsidR="00EE0E6C" w:rsidRDefault="004413BC">
      <w:pPr>
        <w:pStyle w:val="1b"/>
        <w:ind w:firstLine="709"/>
        <w:jc w:val="both"/>
        <w:rPr>
          <w:color w:val="000000"/>
          <w:sz w:val="28"/>
          <w:szCs w:val="28"/>
        </w:rPr>
      </w:pPr>
      <w:r>
        <w:rPr>
          <w:color w:val="000000"/>
          <w:sz w:val="28"/>
          <w:szCs w:val="28"/>
        </w:rPr>
        <w:t xml:space="preserve">1.Дети школьного возраста. </w:t>
      </w:r>
    </w:p>
    <w:p w14:paraId="42EF27E5" w14:textId="77777777" w:rsidR="00EE0E6C" w:rsidRDefault="004413BC">
      <w:pPr>
        <w:pStyle w:val="1b"/>
        <w:ind w:firstLine="709"/>
        <w:jc w:val="both"/>
        <w:rPr>
          <w:color w:val="000000"/>
          <w:sz w:val="28"/>
          <w:szCs w:val="28"/>
        </w:rPr>
      </w:pPr>
      <w:r>
        <w:rPr>
          <w:color w:val="000000"/>
          <w:sz w:val="28"/>
          <w:szCs w:val="28"/>
        </w:rPr>
        <w:t xml:space="preserve">2.Население трудоспособного возраста. </w:t>
      </w:r>
    </w:p>
    <w:p w14:paraId="6BDA550E" w14:textId="77777777" w:rsidR="00EE0E6C" w:rsidRDefault="004413BC">
      <w:pPr>
        <w:pStyle w:val="1b"/>
        <w:ind w:firstLine="709"/>
        <w:jc w:val="both"/>
        <w:rPr>
          <w:color w:val="000000"/>
          <w:sz w:val="28"/>
          <w:szCs w:val="28"/>
        </w:rPr>
      </w:pPr>
      <w:r>
        <w:rPr>
          <w:color w:val="000000"/>
          <w:sz w:val="28"/>
          <w:szCs w:val="28"/>
        </w:rPr>
        <w:t xml:space="preserve">3.Мужчины старше трудоспособного возраста. </w:t>
      </w:r>
    </w:p>
    <w:p w14:paraId="31FDE443" w14:textId="77777777" w:rsidR="00EE0E6C" w:rsidRDefault="004413BC">
      <w:pPr>
        <w:pStyle w:val="1b"/>
        <w:ind w:firstLine="709"/>
        <w:jc w:val="both"/>
        <w:rPr>
          <w:color w:val="000000"/>
          <w:sz w:val="28"/>
          <w:szCs w:val="28"/>
        </w:rPr>
      </w:pPr>
      <w:r>
        <w:rPr>
          <w:color w:val="000000"/>
          <w:sz w:val="28"/>
          <w:szCs w:val="28"/>
        </w:rPr>
        <w:t>Для аналитических оценок применены подходы менеджмента, определяемые ГОСТ РБ СТБ ISO/IEC 31010 «Методики оценки риска».</w:t>
      </w:r>
    </w:p>
    <w:p w14:paraId="742AA0A6" w14:textId="77777777" w:rsidR="00EE0E6C" w:rsidRDefault="004413BC">
      <w:pPr>
        <w:pStyle w:val="1b"/>
        <w:ind w:firstLine="709"/>
        <w:jc w:val="both"/>
        <w:rPr>
          <w:color w:val="000000"/>
          <w:sz w:val="28"/>
          <w:szCs w:val="28"/>
        </w:rPr>
      </w:pPr>
      <w:r>
        <w:rPr>
          <w:color w:val="000000"/>
          <w:sz w:val="28"/>
          <w:szCs w:val="28"/>
        </w:rPr>
        <w:t>Аналитические оценки риска проводились специалистами ГУ «Стародорожский районный центр гигиены и эпидемиологии» и УЗ «Стародорожская ЦРБ» (в заседании аналитической группы приняли участие 5 экспертов).</w:t>
      </w:r>
    </w:p>
    <w:p w14:paraId="2261F6FE" w14:textId="1F2034D7" w:rsidR="00EE0E6C" w:rsidRDefault="004413BC">
      <w:pPr>
        <w:pStyle w:val="1b"/>
        <w:ind w:firstLine="709"/>
        <w:jc w:val="both"/>
        <w:rPr>
          <w:color w:val="000000"/>
          <w:sz w:val="28"/>
          <w:szCs w:val="28"/>
        </w:rPr>
      </w:pPr>
      <w:r>
        <w:rPr>
          <w:color w:val="000000"/>
          <w:sz w:val="28"/>
          <w:szCs w:val="28"/>
        </w:rPr>
        <w:t>Результаты оценки рисков популяционному здоровью в Стародорожском районе показали, что приемлемый уровень территориального риска по распространенности неинфекционных заболеваний установлен для населения трудоспособного возраста (4</w:t>
      </w:r>
      <w:r w:rsidR="008632D6">
        <w:rPr>
          <w:color w:val="000000"/>
          <w:sz w:val="28"/>
          <w:szCs w:val="28"/>
        </w:rPr>
        <w:t>7</w:t>
      </w:r>
      <w:r>
        <w:rPr>
          <w:color w:val="000000"/>
          <w:sz w:val="28"/>
          <w:szCs w:val="28"/>
        </w:rPr>
        <w:t>%), для детей школьного возраста – умеренный риск (</w:t>
      </w:r>
      <w:r w:rsidR="008632D6">
        <w:rPr>
          <w:color w:val="000000"/>
          <w:sz w:val="28"/>
          <w:szCs w:val="28"/>
        </w:rPr>
        <w:t>29</w:t>
      </w:r>
      <w:r>
        <w:rPr>
          <w:color w:val="000000"/>
          <w:sz w:val="28"/>
          <w:szCs w:val="28"/>
        </w:rPr>
        <w:t>%), для мужчин старше трудоспособного возраста – приемлемый риск (1</w:t>
      </w:r>
      <w:r w:rsidR="008632D6">
        <w:rPr>
          <w:color w:val="000000"/>
          <w:sz w:val="28"/>
          <w:szCs w:val="28"/>
        </w:rPr>
        <w:t>5</w:t>
      </w:r>
      <w:r>
        <w:rPr>
          <w:color w:val="000000"/>
          <w:sz w:val="28"/>
          <w:szCs w:val="28"/>
        </w:rPr>
        <w:t>%).</w:t>
      </w:r>
    </w:p>
    <w:p w14:paraId="234D3D53" w14:textId="77777777" w:rsidR="00EE0E6C" w:rsidRDefault="00EE0E6C">
      <w:pPr>
        <w:pStyle w:val="1b"/>
        <w:jc w:val="center"/>
        <w:rPr>
          <w:color w:val="000000"/>
          <w:sz w:val="28"/>
          <w:szCs w:val="28"/>
        </w:rPr>
      </w:pPr>
    </w:p>
    <w:p w14:paraId="653664D4" w14:textId="77777777" w:rsidR="00EE0E6C" w:rsidRDefault="00EE0E6C">
      <w:pPr>
        <w:pStyle w:val="1b"/>
        <w:ind w:firstLine="709"/>
        <w:jc w:val="both"/>
        <w:rPr>
          <w:color w:val="000000"/>
          <w:sz w:val="28"/>
          <w:szCs w:val="28"/>
        </w:rPr>
      </w:pPr>
    </w:p>
    <w:p w14:paraId="72C70463" w14:textId="77777777" w:rsidR="00EE0E6C" w:rsidRDefault="00EE0E6C">
      <w:pPr>
        <w:pStyle w:val="1b"/>
        <w:jc w:val="center"/>
        <w:rPr>
          <w:color w:val="000000"/>
          <w:sz w:val="28"/>
          <w:szCs w:val="28"/>
        </w:rPr>
      </w:pPr>
    </w:p>
    <w:p w14:paraId="58002EF8" w14:textId="77777777" w:rsidR="00EE0E6C" w:rsidRDefault="00EE0E6C">
      <w:pPr>
        <w:pStyle w:val="1b"/>
        <w:jc w:val="center"/>
        <w:rPr>
          <w:color w:val="000000"/>
          <w:sz w:val="28"/>
          <w:szCs w:val="28"/>
        </w:rPr>
      </w:pPr>
    </w:p>
    <w:p w14:paraId="1A16B43E" w14:textId="77777777" w:rsidR="00EE0E6C" w:rsidRDefault="004413BC">
      <w:pPr>
        <w:pStyle w:val="1b"/>
        <w:jc w:val="center"/>
        <w:rPr>
          <w:color w:val="000000"/>
          <w:sz w:val="28"/>
          <w:szCs w:val="28"/>
        </w:rPr>
      </w:pPr>
      <w:r>
        <w:rPr>
          <w:noProof/>
          <w:color w:val="000000"/>
          <w:sz w:val="28"/>
          <w:szCs w:val="28"/>
          <w:highlight w:val="yellow"/>
        </w:rPr>
        <w:lastRenderedPageBreak/>
        <w:drawing>
          <wp:inline distT="0" distB="0" distL="0" distR="0" wp14:anchorId="017819DA" wp14:editId="77846030">
            <wp:extent cx="3824605" cy="2447925"/>
            <wp:effectExtent l="0" t="0" r="0" b="0"/>
            <wp:docPr id="7" name="_x0000_i1029"/>
            <wp:cNvGraphicFramePr/>
            <a:graphic xmlns:a="http://schemas.openxmlformats.org/drawingml/2006/main">
              <a:graphicData uri="http://schemas.openxmlformats.org/drawingml/2006/picture">
                <pic:pic xmlns:pic="http://schemas.openxmlformats.org/drawingml/2006/picture">
                  <pic:nvPicPr>
                    <pic:cNvPr id="7" name="_x0000_i1029"/>
                    <pic:cNvPicPr/>
                  </pic:nvPicPr>
                  <pic:blipFill>
                    <a:blip r:embed="rId9"/>
                    <a:stretch>
                      <a:fillRect/>
                    </a:stretch>
                  </pic:blipFill>
                  <pic:spPr>
                    <a:xfrm>
                      <a:off x="0" y="0"/>
                      <a:ext cx="3824605" cy="2448052"/>
                    </a:xfrm>
                    <a:prstGeom prst="rect">
                      <a:avLst/>
                    </a:prstGeom>
                    <a:noFill/>
                    <a:ln>
                      <a:noFill/>
                    </a:ln>
                  </pic:spPr>
                </pic:pic>
              </a:graphicData>
            </a:graphic>
          </wp:inline>
        </w:drawing>
      </w:r>
    </w:p>
    <w:p w14:paraId="740D6152" w14:textId="77777777" w:rsidR="00EE0E6C" w:rsidRDefault="00EE0E6C">
      <w:pPr>
        <w:pStyle w:val="1b"/>
        <w:jc w:val="center"/>
        <w:rPr>
          <w:color w:val="000000"/>
          <w:sz w:val="28"/>
          <w:szCs w:val="28"/>
        </w:rPr>
      </w:pPr>
    </w:p>
    <w:p w14:paraId="405B8CD6" w14:textId="1794C354" w:rsidR="00EE0E6C" w:rsidRDefault="004413BC">
      <w:pPr>
        <w:pStyle w:val="1b"/>
        <w:rPr>
          <w:color w:val="000000"/>
          <w:sz w:val="28"/>
          <w:szCs w:val="28"/>
        </w:rPr>
      </w:pPr>
      <w:r>
        <w:rPr>
          <w:color w:val="000000"/>
          <w:sz w:val="28"/>
          <w:szCs w:val="28"/>
        </w:rPr>
        <w:t>Рисунок – территориальные риски Стародорожского района в 202</w:t>
      </w:r>
      <w:r w:rsidR="008632D6">
        <w:rPr>
          <w:color w:val="000000"/>
          <w:sz w:val="28"/>
          <w:szCs w:val="28"/>
        </w:rPr>
        <w:t>5</w:t>
      </w:r>
      <w:r>
        <w:rPr>
          <w:color w:val="000000"/>
          <w:sz w:val="28"/>
          <w:szCs w:val="28"/>
        </w:rPr>
        <w:t xml:space="preserve"> году</w:t>
      </w:r>
    </w:p>
    <w:p w14:paraId="1336C5F0" w14:textId="77777777" w:rsidR="00EE0E6C" w:rsidRDefault="00EE0E6C">
      <w:pPr>
        <w:pStyle w:val="1b"/>
        <w:jc w:val="both"/>
        <w:rPr>
          <w:color w:val="000000"/>
          <w:sz w:val="28"/>
          <w:szCs w:val="28"/>
        </w:rPr>
      </w:pPr>
    </w:p>
    <w:p w14:paraId="375433A6" w14:textId="77777777" w:rsidR="00EE0E6C" w:rsidRDefault="00EE0E6C">
      <w:pPr>
        <w:pStyle w:val="1b"/>
        <w:jc w:val="both"/>
        <w:rPr>
          <w:b/>
          <w:color w:val="000000"/>
          <w:sz w:val="28"/>
          <w:szCs w:val="28"/>
        </w:rPr>
      </w:pPr>
    </w:p>
    <w:p w14:paraId="344E2845" w14:textId="77777777" w:rsidR="004413BC" w:rsidRDefault="004413BC">
      <w:pPr>
        <w:pStyle w:val="1b"/>
        <w:jc w:val="both"/>
        <w:rPr>
          <w:b/>
          <w:color w:val="000000"/>
          <w:sz w:val="28"/>
          <w:szCs w:val="28"/>
        </w:rPr>
      </w:pPr>
    </w:p>
    <w:p w14:paraId="356BA50D" w14:textId="77777777" w:rsidR="00EE0E6C" w:rsidRDefault="004413BC">
      <w:pPr>
        <w:pStyle w:val="111"/>
        <w:rPr>
          <w:sz w:val="28"/>
          <w:szCs w:val="28"/>
          <w:lang w:val="ru-RU"/>
        </w:rPr>
      </w:pPr>
      <w:bookmarkStart w:id="15" w:name="_Toc170380098"/>
      <w:r>
        <w:rPr>
          <w:sz w:val="28"/>
          <w:szCs w:val="28"/>
        </w:rPr>
        <w:t>V</w:t>
      </w:r>
      <w:r>
        <w:rPr>
          <w:sz w:val="28"/>
          <w:szCs w:val="28"/>
          <w:lang w:val="ru-RU"/>
        </w:rPr>
        <w:t>. Гигиенические аспекты обеспечения устойчивого развития территории, прогнозы</w:t>
      </w:r>
      <w:bookmarkEnd w:id="15"/>
    </w:p>
    <w:p w14:paraId="7DA7B039" w14:textId="77777777" w:rsidR="00EE0E6C" w:rsidRDefault="00EE0E6C">
      <w:pPr>
        <w:pStyle w:val="1b"/>
        <w:jc w:val="both"/>
        <w:rPr>
          <w:b/>
          <w:bCs/>
          <w:color w:val="000000"/>
          <w:sz w:val="28"/>
          <w:szCs w:val="28"/>
        </w:rPr>
      </w:pPr>
    </w:p>
    <w:p w14:paraId="25206602" w14:textId="77777777" w:rsidR="00EE0E6C" w:rsidRDefault="004413BC">
      <w:pPr>
        <w:pStyle w:val="112"/>
        <w:ind w:firstLine="709"/>
        <w:jc w:val="both"/>
        <w:rPr>
          <w:bCs/>
          <w:color w:val="000000"/>
          <w:sz w:val="28"/>
          <w:szCs w:val="28"/>
        </w:rPr>
      </w:pPr>
      <w:r>
        <w:rPr>
          <w:bCs/>
          <w:color w:val="000000"/>
          <w:sz w:val="28"/>
          <w:szCs w:val="28"/>
        </w:rPr>
        <w:t>Улучшение здоровья населения с охватом всех этапов жизни, охрану материнства и детства, предотвращение эпидемии основных инфекционных заболеваний, снижение уровня заболеваемости неинфекционными заболеваниями, обеспечение широкой информированности населения о факторах риска, угрожающих здоровью (курение, злоупотребление алкоголем, нездоровое питание, недостаток физической активности), стимулирование здорового образа жизни, формирование у населения самосохранительного поведения путем повышения качества и доступности услуг системы здравоохранения, формирование системы профилактики заболеваний, внедрение новых технологий в области репродуктивного здоровья, доступность безопасных и эффективных лекарственных средств и вакцин, что обеспечит продолжительную и здоровую жизнь граждан, качественное развитие человеческого потенциала страны.</w:t>
      </w:r>
    </w:p>
    <w:p w14:paraId="66F61265" w14:textId="77777777" w:rsidR="00EE0E6C" w:rsidRDefault="004413BC">
      <w:pPr>
        <w:pStyle w:val="112"/>
        <w:ind w:firstLine="709"/>
        <w:jc w:val="both"/>
        <w:rPr>
          <w:color w:val="000000"/>
          <w:sz w:val="28"/>
          <w:szCs w:val="28"/>
        </w:rPr>
      </w:pPr>
      <w:r>
        <w:rPr>
          <w:bCs/>
          <w:color w:val="000000"/>
          <w:sz w:val="28"/>
          <w:szCs w:val="28"/>
        </w:rPr>
        <w:t>Повышение доступности и качества образования путем улучшения инфраструктуры, создания здоровьесберегающей среды.</w:t>
      </w:r>
    </w:p>
    <w:p w14:paraId="092CAB53" w14:textId="3197E503" w:rsidR="00EE0E6C" w:rsidRDefault="004413BC">
      <w:pPr>
        <w:pStyle w:val="112"/>
        <w:ind w:firstLine="709"/>
        <w:jc w:val="both"/>
        <w:rPr>
          <w:bCs/>
          <w:color w:val="000000"/>
          <w:sz w:val="28"/>
          <w:szCs w:val="28"/>
        </w:rPr>
      </w:pPr>
      <w:r>
        <w:rPr>
          <w:bCs/>
          <w:color w:val="000000"/>
          <w:sz w:val="28"/>
          <w:szCs w:val="28"/>
        </w:rPr>
        <w:t>Развитие населенных пунктов с доступом к основным услугам, адекватным энергоснабжением, жильем и транспортом путем формирования комфортной для людей среды проживания, обеспечение высокого качества и надежности жилищно-коммунальных услуг, безопасной среды для детей и</w:t>
      </w:r>
      <w:r w:rsidR="008632D6">
        <w:rPr>
          <w:bCs/>
          <w:color w:val="000000"/>
          <w:sz w:val="28"/>
          <w:szCs w:val="28"/>
        </w:rPr>
        <w:t xml:space="preserve"> </w:t>
      </w:r>
      <w:r>
        <w:rPr>
          <w:bCs/>
          <w:color w:val="000000"/>
          <w:sz w:val="28"/>
          <w:szCs w:val="28"/>
        </w:rPr>
        <w:t xml:space="preserve">подростков, доступной среды для лиц с ограниченными возможностями. </w:t>
      </w:r>
    </w:p>
    <w:p w14:paraId="11B54195" w14:textId="77777777" w:rsidR="00EE0E6C" w:rsidRPr="001A27A8" w:rsidRDefault="004413BC" w:rsidP="001A27A8">
      <w:pPr>
        <w:pStyle w:val="112"/>
        <w:ind w:firstLine="709"/>
        <w:jc w:val="both"/>
        <w:rPr>
          <w:color w:val="000000"/>
          <w:sz w:val="28"/>
          <w:szCs w:val="28"/>
        </w:rPr>
      </w:pPr>
      <w:r>
        <w:rPr>
          <w:color w:val="000000"/>
          <w:sz w:val="28"/>
          <w:szCs w:val="28"/>
        </w:rPr>
        <w:t xml:space="preserve">Обеспечение продовольственной безопасности, повышение качества питания населения и содействие устойчивому развитию сельского хозяйства при </w:t>
      </w:r>
      <w:r>
        <w:rPr>
          <w:color w:val="000000"/>
          <w:sz w:val="28"/>
          <w:szCs w:val="28"/>
        </w:rPr>
        <w:lastRenderedPageBreak/>
        <w:t xml:space="preserve">бережном отношении к окружающей среде путем поддержания высокого уровня продовольственной безопасности, обеспечения полноценного питания и здорового образа жизни населения. </w:t>
      </w:r>
    </w:p>
    <w:p w14:paraId="71A1ADF8" w14:textId="77777777" w:rsidR="00EE0E6C" w:rsidRDefault="004413BC">
      <w:pPr>
        <w:pStyle w:val="112"/>
        <w:ind w:firstLine="709"/>
        <w:jc w:val="both"/>
        <w:rPr>
          <w:bCs/>
          <w:color w:val="000000"/>
          <w:sz w:val="28"/>
          <w:szCs w:val="28"/>
        </w:rPr>
      </w:pPr>
      <w:r>
        <w:rPr>
          <w:bCs/>
          <w:color w:val="000000"/>
          <w:sz w:val="28"/>
          <w:szCs w:val="28"/>
        </w:rPr>
        <w:t>Решение вопросов, связанных с доступом к питьевой воде и санитарии, а также к защите водных экосистем путем надежного водоснабжения населения водой нормативного качества, безопасного отведения сточных вод, обеспечение хорошего экологического состояния водных объектов.</w:t>
      </w:r>
    </w:p>
    <w:p w14:paraId="629BEFD0" w14:textId="77777777" w:rsidR="00EE0E6C" w:rsidRDefault="004413BC">
      <w:pPr>
        <w:pStyle w:val="112"/>
        <w:ind w:firstLine="709"/>
        <w:jc w:val="both"/>
        <w:rPr>
          <w:bCs/>
          <w:color w:val="000000"/>
          <w:sz w:val="28"/>
          <w:szCs w:val="28"/>
        </w:rPr>
      </w:pPr>
      <w:r>
        <w:rPr>
          <w:bCs/>
          <w:color w:val="000000"/>
          <w:sz w:val="28"/>
          <w:szCs w:val="28"/>
        </w:rPr>
        <w:t xml:space="preserve">Развитие рационального использования природно-ресурсного потенциала и эффективного обращения с отходами. </w:t>
      </w:r>
    </w:p>
    <w:p w14:paraId="39843D25" w14:textId="72D261A6" w:rsidR="004413BC" w:rsidRPr="00B956CE" w:rsidRDefault="004413BC" w:rsidP="00B956CE">
      <w:pPr>
        <w:pStyle w:val="112"/>
        <w:ind w:firstLine="709"/>
        <w:jc w:val="both"/>
        <w:rPr>
          <w:bCs/>
          <w:color w:val="000000"/>
          <w:sz w:val="28"/>
          <w:szCs w:val="28"/>
        </w:rPr>
      </w:pPr>
      <w:r>
        <w:rPr>
          <w:bCs/>
          <w:color w:val="000000"/>
          <w:sz w:val="28"/>
          <w:szCs w:val="28"/>
        </w:rPr>
        <w:t>Экологизация производства, модернизация промышленности.</w:t>
      </w:r>
    </w:p>
    <w:p w14:paraId="212A793A" w14:textId="77777777" w:rsidR="001A27A8" w:rsidRDefault="001A27A8">
      <w:pPr>
        <w:pStyle w:val="1b"/>
        <w:jc w:val="both"/>
        <w:rPr>
          <w:b/>
          <w:bCs/>
          <w:color w:val="000000"/>
          <w:sz w:val="28"/>
          <w:szCs w:val="28"/>
        </w:rPr>
      </w:pPr>
    </w:p>
    <w:p w14:paraId="7579762A" w14:textId="77777777" w:rsidR="00EE0E6C" w:rsidRDefault="004413BC">
      <w:pPr>
        <w:pStyle w:val="111"/>
        <w:rPr>
          <w:sz w:val="28"/>
          <w:szCs w:val="28"/>
          <w:lang w:val="ru-RU"/>
        </w:rPr>
      </w:pPr>
      <w:bookmarkStart w:id="16" w:name="_Toc170380099"/>
      <w:r>
        <w:rPr>
          <w:sz w:val="28"/>
          <w:szCs w:val="28"/>
          <w:lang w:val="ru-RU"/>
        </w:rPr>
        <w:t>5.1. Гигиена воспитания и обучения детей и подростков</w:t>
      </w:r>
      <w:bookmarkEnd w:id="16"/>
    </w:p>
    <w:p w14:paraId="4FB73021" w14:textId="77777777" w:rsidR="00EE0E6C" w:rsidRDefault="00EE0E6C">
      <w:pPr>
        <w:pStyle w:val="1b"/>
        <w:jc w:val="both"/>
        <w:rPr>
          <w:b/>
          <w:bCs/>
          <w:color w:val="000000"/>
          <w:sz w:val="28"/>
          <w:szCs w:val="28"/>
        </w:rPr>
      </w:pPr>
    </w:p>
    <w:p w14:paraId="41BE3A07" w14:textId="77777777" w:rsidR="00EE0E6C" w:rsidRDefault="004413BC">
      <w:pPr>
        <w:pStyle w:val="112"/>
        <w:ind w:firstLine="709"/>
        <w:jc w:val="both"/>
        <w:rPr>
          <w:color w:val="000000"/>
          <w:sz w:val="28"/>
          <w:szCs w:val="28"/>
          <w:highlight w:val="yellow"/>
        </w:rPr>
      </w:pPr>
      <w:r>
        <w:rPr>
          <w:color w:val="000000"/>
          <w:sz w:val="28"/>
          <w:szCs w:val="28"/>
        </w:rPr>
        <w:t>В Стародорожском районе функционирует 32 учреждения для детей:</w:t>
      </w:r>
    </w:p>
    <w:p w14:paraId="39C508CB" w14:textId="0BF91CFC" w:rsidR="00EE0E6C" w:rsidRDefault="004413BC">
      <w:pPr>
        <w:pStyle w:val="112"/>
        <w:ind w:firstLine="709"/>
        <w:jc w:val="both"/>
        <w:rPr>
          <w:color w:val="000000"/>
          <w:sz w:val="28"/>
          <w:szCs w:val="28"/>
        </w:rPr>
      </w:pPr>
      <w:r>
        <w:rPr>
          <w:color w:val="000000"/>
          <w:sz w:val="28"/>
          <w:szCs w:val="28"/>
        </w:rPr>
        <w:t>12 учреждениях дошкольного образования, в которых обучается 752 ребенка (4 учреждения в г.</w:t>
      </w:r>
      <w:r w:rsidR="00B956CE">
        <w:rPr>
          <w:color w:val="000000"/>
          <w:sz w:val="28"/>
          <w:szCs w:val="28"/>
        </w:rPr>
        <w:t xml:space="preserve"> </w:t>
      </w:r>
      <w:r>
        <w:rPr>
          <w:color w:val="000000"/>
          <w:sz w:val="28"/>
          <w:szCs w:val="28"/>
        </w:rPr>
        <w:t>Старые Дороги, где обучается 605 детей и 8 учреждений в сельских населенных пунктах – 147 детей);</w:t>
      </w:r>
    </w:p>
    <w:p w14:paraId="56EF1CF3" w14:textId="6ED9B6CD" w:rsidR="00EE0E6C" w:rsidRDefault="004413BC">
      <w:pPr>
        <w:pStyle w:val="112"/>
        <w:ind w:firstLine="709"/>
        <w:jc w:val="both"/>
        <w:rPr>
          <w:color w:val="000000"/>
          <w:sz w:val="28"/>
          <w:szCs w:val="28"/>
        </w:rPr>
      </w:pPr>
      <w:r>
        <w:rPr>
          <w:color w:val="000000"/>
          <w:sz w:val="28"/>
          <w:szCs w:val="28"/>
        </w:rPr>
        <w:t>11 учреждениях общего среднего образования, в которых обучается 2262 ребенка (4 учреждения в г.</w:t>
      </w:r>
      <w:r w:rsidR="00B956CE">
        <w:rPr>
          <w:color w:val="000000"/>
          <w:sz w:val="28"/>
          <w:szCs w:val="28"/>
        </w:rPr>
        <w:t xml:space="preserve"> </w:t>
      </w:r>
      <w:r>
        <w:rPr>
          <w:color w:val="000000"/>
          <w:sz w:val="28"/>
          <w:szCs w:val="28"/>
        </w:rPr>
        <w:t>Старые Дороги – 1726 детей и 7 в сельских населенных пунктах –536 детей).</w:t>
      </w:r>
    </w:p>
    <w:p w14:paraId="2E3681E0" w14:textId="77777777" w:rsidR="00EE0E6C" w:rsidRDefault="004413BC">
      <w:pPr>
        <w:pStyle w:val="112"/>
        <w:ind w:firstLine="709"/>
        <w:jc w:val="both"/>
        <w:rPr>
          <w:color w:val="000000"/>
          <w:sz w:val="28"/>
          <w:szCs w:val="28"/>
        </w:rPr>
      </w:pPr>
      <w:r>
        <w:rPr>
          <w:color w:val="000000"/>
          <w:sz w:val="28"/>
          <w:szCs w:val="28"/>
        </w:rPr>
        <w:t>Функционирует 1 учреждение специального образования, 1 социально-педагогическое учреждение.</w:t>
      </w:r>
    </w:p>
    <w:p w14:paraId="7C2141EB" w14:textId="77777777" w:rsidR="00EE0E6C" w:rsidRDefault="004413BC">
      <w:pPr>
        <w:pStyle w:val="112"/>
        <w:ind w:firstLine="709"/>
        <w:jc w:val="both"/>
        <w:rPr>
          <w:color w:val="000000"/>
          <w:sz w:val="28"/>
          <w:szCs w:val="28"/>
        </w:rPr>
      </w:pPr>
      <w:r>
        <w:rPr>
          <w:color w:val="000000"/>
          <w:sz w:val="28"/>
          <w:szCs w:val="28"/>
        </w:rPr>
        <w:t>Оздоровление детей осуществляется на базе ГУО «Оздоровительный лагерь «Родничок» Стародорожского района».</w:t>
      </w:r>
    </w:p>
    <w:p w14:paraId="22EAC285" w14:textId="04282DE0" w:rsidR="00EE0E6C" w:rsidRDefault="004413BC">
      <w:pPr>
        <w:pStyle w:val="112"/>
        <w:ind w:firstLine="709"/>
        <w:jc w:val="both"/>
        <w:rPr>
          <w:color w:val="000000"/>
          <w:sz w:val="28"/>
          <w:szCs w:val="28"/>
        </w:rPr>
      </w:pPr>
      <w:r>
        <w:rPr>
          <w:color w:val="000000"/>
          <w:sz w:val="28"/>
          <w:szCs w:val="28"/>
        </w:rPr>
        <w:t>Структура объектов надзора по санитарно-гигиенической характеристике в 202</w:t>
      </w:r>
      <w:r w:rsidR="00B956CE">
        <w:rPr>
          <w:color w:val="000000"/>
          <w:sz w:val="28"/>
          <w:szCs w:val="28"/>
        </w:rPr>
        <w:t>5</w:t>
      </w:r>
      <w:r>
        <w:rPr>
          <w:color w:val="000000"/>
          <w:sz w:val="28"/>
          <w:szCs w:val="28"/>
        </w:rPr>
        <w:t xml:space="preserve"> году составила со слабо выраженным риском – 100%.</w:t>
      </w:r>
    </w:p>
    <w:p w14:paraId="23351C65" w14:textId="4383D622" w:rsidR="00EE0E6C" w:rsidRDefault="004413BC">
      <w:pPr>
        <w:pStyle w:val="112"/>
        <w:ind w:firstLine="709"/>
        <w:jc w:val="both"/>
        <w:rPr>
          <w:color w:val="000000"/>
          <w:sz w:val="28"/>
          <w:szCs w:val="28"/>
        </w:rPr>
      </w:pPr>
      <w:r>
        <w:rPr>
          <w:color w:val="000000"/>
          <w:sz w:val="28"/>
          <w:szCs w:val="28"/>
        </w:rPr>
        <w:t>Особое внимание в 202</w:t>
      </w:r>
      <w:r w:rsidR="00B956CE">
        <w:rPr>
          <w:color w:val="000000"/>
          <w:sz w:val="28"/>
          <w:szCs w:val="28"/>
        </w:rPr>
        <w:t>5</w:t>
      </w:r>
      <w:r>
        <w:rPr>
          <w:color w:val="000000"/>
          <w:sz w:val="28"/>
          <w:szCs w:val="28"/>
        </w:rPr>
        <w:t xml:space="preserve"> году уделялось вопросам обеспечения здоровь</w:t>
      </w:r>
      <w:r w:rsidR="00B956CE">
        <w:rPr>
          <w:color w:val="000000"/>
          <w:sz w:val="28"/>
          <w:szCs w:val="28"/>
        </w:rPr>
        <w:t>е</w:t>
      </w:r>
      <w:r>
        <w:rPr>
          <w:color w:val="000000"/>
          <w:sz w:val="28"/>
          <w:szCs w:val="28"/>
        </w:rPr>
        <w:t xml:space="preserve"> сберегающей среды в учреждениях для детей и подростков. </w:t>
      </w:r>
    </w:p>
    <w:p w14:paraId="478F0B62" w14:textId="77777777" w:rsidR="00EE0E6C" w:rsidRDefault="004413BC" w:rsidP="004413BC">
      <w:pPr>
        <w:pStyle w:val="112"/>
        <w:ind w:firstLine="709"/>
        <w:jc w:val="both"/>
        <w:rPr>
          <w:color w:val="000000"/>
          <w:sz w:val="28"/>
          <w:szCs w:val="28"/>
        </w:rPr>
      </w:pPr>
      <w:r>
        <w:rPr>
          <w:color w:val="000000"/>
          <w:sz w:val="28"/>
          <w:szCs w:val="28"/>
        </w:rPr>
        <w:t>В отчетном периоде, в учреждениях образования, производились ремонты санузлов с заменой канализационных труб, ремонты крыш зданий, ремонты фасадов зданий, замена окон.</w:t>
      </w:r>
    </w:p>
    <w:p w14:paraId="55B48D63" w14:textId="77777777" w:rsidR="00EE0E6C" w:rsidRDefault="004413BC">
      <w:pPr>
        <w:pStyle w:val="112"/>
        <w:ind w:firstLine="709"/>
        <w:jc w:val="both"/>
        <w:rPr>
          <w:color w:val="000000"/>
          <w:sz w:val="28"/>
          <w:szCs w:val="28"/>
        </w:rPr>
      </w:pPr>
      <w:r>
        <w:rPr>
          <w:color w:val="000000"/>
          <w:sz w:val="28"/>
          <w:szCs w:val="28"/>
        </w:rPr>
        <w:t>По предложениям санслужбы отделом образования проведена работа по замене покрытия стен в учебных кабинетах на покрытие, подвергающееся мойке и дезинфекции, замене асфальтного покрытия подходов к зданиям, пешеходных дорожек, подъездных путей в учреждениях, по замене посуды, ученической мебели, по закупке компьютерных стульев с подъемно-поворотным механизмом, по косметическим ремонтам помещений учреждений.</w:t>
      </w:r>
    </w:p>
    <w:p w14:paraId="0AA0E031" w14:textId="77777777" w:rsidR="00EE0E6C" w:rsidRDefault="004413BC" w:rsidP="004413BC">
      <w:pPr>
        <w:pStyle w:val="112"/>
        <w:ind w:firstLine="709"/>
        <w:jc w:val="both"/>
        <w:rPr>
          <w:color w:val="000000"/>
          <w:sz w:val="28"/>
          <w:szCs w:val="28"/>
        </w:rPr>
      </w:pPr>
      <w:r>
        <w:rPr>
          <w:color w:val="000000"/>
          <w:sz w:val="28"/>
          <w:szCs w:val="28"/>
        </w:rPr>
        <w:t>По инициативе санслужбы разработан и утвержден План мероприятий укрепления материально-технической базы учреждений образования и План мероприятий по укреплению материально-технической базы оздоровительных лагерей.</w:t>
      </w:r>
    </w:p>
    <w:p w14:paraId="58C56761" w14:textId="77777777" w:rsidR="00EE0E6C" w:rsidRDefault="004413BC" w:rsidP="00B956CE">
      <w:pPr>
        <w:pStyle w:val="112"/>
        <w:ind w:firstLine="709"/>
        <w:jc w:val="both"/>
        <w:rPr>
          <w:color w:val="000000"/>
          <w:sz w:val="28"/>
          <w:szCs w:val="28"/>
        </w:rPr>
      </w:pPr>
      <w:r>
        <w:rPr>
          <w:color w:val="000000"/>
          <w:sz w:val="28"/>
          <w:szCs w:val="28"/>
        </w:rPr>
        <w:t>Охв</w:t>
      </w:r>
      <w:r>
        <w:rPr>
          <w:color w:val="000000"/>
          <w:sz w:val="28"/>
          <w:szCs w:val="28"/>
        </w:rPr>
        <w:lastRenderedPageBreak/>
        <w:t xml:space="preserve">ат горячим питанием учащихся сельских школ составляет 100 %. По району в среднем обеспеченность горячим питанием составляет 100 %. </w:t>
      </w:r>
    </w:p>
    <w:p w14:paraId="613B4BE4" w14:textId="77777777" w:rsidR="00B956CE" w:rsidRPr="00B956CE" w:rsidRDefault="00B956CE" w:rsidP="00B956CE">
      <w:pPr>
        <w:pStyle w:val="112"/>
        <w:ind w:firstLine="709"/>
        <w:jc w:val="both"/>
        <w:rPr>
          <w:color w:val="000000"/>
          <w:sz w:val="28"/>
          <w:szCs w:val="28"/>
        </w:rPr>
      </w:pPr>
      <w:r w:rsidRPr="00B956CE">
        <w:rPr>
          <w:color w:val="000000"/>
          <w:sz w:val="28"/>
          <w:szCs w:val="28"/>
        </w:rPr>
        <w:t>В соответствии с территориальной программой укрепления материально-технической базы пищеблоков проводятся ремонты помещений пищеблоков во всех учреждениях образования района, приобретается дополнительное технологическое и холодильное оборудование, так в 2025 году закуплены 2 посудомоечные машины в ГУО «Воспитательно-оздоровительный лагерь «Родничок» Стародорожского района» и ГУО «Горковская средняя школа Стародорожского района», 2 сушильно-жарочных шкафа в ГУО «Гимназия №1 </w:t>
      </w:r>
      <w:proofErr w:type="spellStart"/>
      <w:r w:rsidRPr="00B956CE">
        <w:rPr>
          <w:color w:val="000000"/>
          <w:sz w:val="28"/>
          <w:szCs w:val="28"/>
        </w:rPr>
        <w:t>г.Старые</w:t>
      </w:r>
      <w:proofErr w:type="spellEnd"/>
      <w:r w:rsidRPr="00B956CE">
        <w:rPr>
          <w:color w:val="000000"/>
          <w:sz w:val="28"/>
          <w:szCs w:val="28"/>
        </w:rPr>
        <w:t xml:space="preserve"> Дороги» и ГУО «Средняя школа №2 </w:t>
      </w:r>
      <w:proofErr w:type="spellStart"/>
      <w:r w:rsidRPr="00B956CE">
        <w:rPr>
          <w:color w:val="000000"/>
          <w:sz w:val="28"/>
          <w:szCs w:val="28"/>
        </w:rPr>
        <w:t>г.Старые</w:t>
      </w:r>
      <w:proofErr w:type="spellEnd"/>
      <w:r w:rsidRPr="00B956CE">
        <w:rPr>
          <w:color w:val="000000"/>
          <w:sz w:val="28"/>
          <w:szCs w:val="28"/>
        </w:rPr>
        <w:t xml:space="preserve"> Дороги», 6 холодильников в ГУО «Детский сад №3 </w:t>
      </w:r>
      <w:proofErr w:type="spellStart"/>
      <w:r w:rsidRPr="00B956CE">
        <w:rPr>
          <w:color w:val="000000"/>
          <w:sz w:val="28"/>
          <w:szCs w:val="28"/>
        </w:rPr>
        <w:t>г.Старые</w:t>
      </w:r>
      <w:proofErr w:type="spellEnd"/>
      <w:r w:rsidRPr="00B956CE">
        <w:rPr>
          <w:color w:val="000000"/>
          <w:sz w:val="28"/>
          <w:szCs w:val="28"/>
        </w:rPr>
        <w:t xml:space="preserve"> Дороги», ГУО «Средняя школа №2 </w:t>
      </w:r>
      <w:proofErr w:type="spellStart"/>
      <w:r w:rsidRPr="00B956CE">
        <w:rPr>
          <w:color w:val="000000"/>
          <w:sz w:val="28"/>
          <w:szCs w:val="28"/>
        </w:rPr>
        <w:t>г.Старые</w:t>
      </w:r>
      <w:proofErr w:type="spellEnd"/>
      <w:r w:rsidRPr="00B956CE">
        <w:rPr>
          <w:color w:val="000000"/>
          <w:sz w:val="28"/>
          <w:szCs w:val="28"/>
        </w:rPr>
        <w:t xml:space="preserve"> Дороги», ГУО «</w:t>
      </w:r>
      <w:proofErr w:type="spellStart"/>
      <w:r w:rsidRPr="00B956CE">
        <w:rPr>
          <w:color w:val="000000"/>
          <w:sz w:val="28"/>
          <w:szCs w:val="28"/>
        </w:rPr>
        <w:t>Кривоносовская</w:t>
      </w:r>
      <w:proofErr w:type="spellEnd"/>
      <w:r w:rsidRPr="00B956CE">
        <w:rPr>
          <w:color w:val="000000"/>
          <w:sz w:val="28"/>
          <w:szCs w:val="28"/>
        </w:rPr>
        <w:t xml:space="preserve"> средняя школа имени Героя Советского Союза Романа Наумовича </w:t>
      </w:r>
      <w:proofErr w:type="spellStart"/>
      <w:r w:rsidRPr="00B956CE">
        <w:rPr>
          <w:color w:val="000000"/>
          <w:sz w:val="28"/>
          <w:szCs w:val="28"/>
        </w:rPr>
        <w:t>Мачульского</w:t>
      </w:r>
      <w:proofErr w:type="spellEnd"/>
      <w:r w:rsidRPr="00B956CE">
        <w:rPr>
          <w:color w:val="000000"/>
          <w:sz w:val="28"/>
          <w:szCs w:val="28"/>
        </w:rPr>
        <w:t>», ГУО «</w:t>
      </w:r>
      <w:proofErr w:type="spellStart"/>
      <w:r w:rsidRPr="00B956CE">
        <w:rPr>
          <w:color w:val="000000"/>
          <w:sz w:val="28"/>
          <w:szCs w:val="28"/>
        </w:rPr>
        <w:t>Залужская</w:t>
      </w:r>
      <w:proofErr w:type="spellEnd"/>
      <w:r w:rsidRPr="00B956CE">
        <w:rPr>
          <w:color w:val="000000"/>
          <w:sz w:val="28"/>
          <w:szCs w:val="28"/>
        </w:rPr>
        <w:t xml:space="preserve"> средняя школа Стародорожского района», ГУО «Средняя школа №1 имени Героя Советского Союза Ф.Ф. Куликова», ГУО «Горковская средняя школа Стародорожского района», </w:t>
      </w:r>
      <w:proofErr w:type="spellStart"/>
      <w:r w:rsidRPr="00B956CE">
        <w:rPr>
          <w:color w:val="000000"/>
          <w:sz w:val="28"/>
          <w:szCs w:val="28"/>
        </w:rPr>
        <w:t>электросковороду</w:t>
      </w:r>
      <w:proofErr w:type="spellEnd"/>
      <w:r w:rsidRPr="00B956CE">
        <w:rPr>
          <w:color w:val="000000"/>
          <w:sz w:val="28"/>
          <w:szCs w:val="28"/>
        </w:rPr>
        <w:t xml:space="preserve"> в ГУО «Средняя школа №1 имени Героя Советского Союза Ф.Ф. Куликова», 4 пароконвектомата в ГУО «</w:t>
      </w:r>
      <w:proofErr w:type="spellStart"/>
      <w:r w:rsidRPr="00B956CE">
        <w:rPr>
          <w:color w:val="000000"/>
          <w:sz w:val="28"/>
          <w:szCs w:val="28"/>
        </w:rPr>
        <w:t>Пасекская</w:t>
      </w:r>
      <w:proofErr w:type="spellEnd"/>
      <w:r w:rsidRPr="00B956CE">
        <w:rPr>
          <w:color w:val="000000"/>
          <w:sz w:val="28"/>
          <w:szCs w:val="28"/>
        </w:rPr>
        <w:t xml:space="preserve"> средняя школа Стародорожского района», ГУО «</w:t>
      </w:r>
      <w:proofErr w:type="spellStart"/>
      <w:r w:rsidRPr="00B956CE">
        <w:rPr>
          <w:color w:val="000000"/>
          <w:sz w:val="28"/>
          <w:szCs w:val="28"/>
        </w:rPr>
        <w:t>Залужская</w:t>
      </w:r>
      <w:proofErr w:type="spellEnd"/>
      <w:r w:rsidRPr="00B956CE">
        <w:rPr>
          <w:color w:val="000000"/>
          <w:sz w:val="28"/>
          <w:szCs w:val="28"/>
        </w:rPr>
        <w:t xml:space="preserve"> средняя школа Стародорожского района», ГУО «Детский сад №3 </w:t>
      </w:r>
      <w:proofErr w:type="spellStart"/>
      <w:r w:rsidRPr="00B956CE">
        <w:rPr>
          <w:color w:val="000000"/>
          <w:sz w:val="28"/>
          <w:szCs w:val="28"/>
        </w:rPr>
        <w:t>г.Старые</w:t>
      </w:r>
      <w:proofErr w:type="spellEnd"/>
      <w:r w:rsidRPr="00B956CE">
        <w:rPr>
          <w:color w:val="000000"/>
          <w:sz w:val="28"/>
          <w:szCs w:val="28"/>
        </w:rPr>
        <w:t xml:space="preserve"> Дороги», ГУО «Детский сад №4 </w:t>
      </w:r>
      <w:proofErr w:type="spellStart"/>
      <w:r w:rsidRPr="00B956CE">
        <w:rPr>
          <w:color w:val="000000"/>
          <w:sz w:val="28"/>
          <w:szCs w:val="28"/>
        </w:rPr>
        <w:t>г.Старые</w:t>
      </w:r>
      <w:proofErr w:type="spellEnd"/>
      <w:r w:rsidRPr="00B956CE">
        <w:rPr>
          <w:color w:val="000000"/>
          <w:sz w:val="28"/>
          <w:szCs w:val="28"/>
        </w:rPr>
        <w:t xml:space="preserve"> Дороги», картофелечистку в ГУО «Стародорожский дошкольный центр развития ребенка», 2 овощерезки в ГУО «</w:t>
      </w:r>
      <w:proofErr w:type="spellStart"/>
      <w:r w:rsidRPr="00B956CE">
        <w:rPr>
          <w:color w:val="000000"/>
          <w:sz w:val="28"/>
          <w:szCs w:val="28"/>
        </w:rPr>
        <w:t>Кривоносовская</w:t>
      </w:r>
      <w:proofErr w:type="spellEnd"/>
      <w:r w:rsidRPr="00B956CE">
        <w:rPr>
          <w:color w:val="000000"/>
          <w:sz w:val="28"/>
          <w:szCs w:val="28"/>
        </w:rPr>
        <w:t xml:space="preserve"> средняя школа имени Героя Советского Союза Романа Наумовича </w:t>
      </w:r>
      <w:proofErr w:type="spellStart"/>
      <w:r w:rsidRPr="00B956CE">
        <w:rPr>
          <w:color w:val="000000"/>
          <w:sz w:val="28"/>
          <w:szCs w:val="28"/>
        </w:rPr>
        <w:t>Мачульского</w:t>
      </w:r>
      <w:proofErr w:type="spellEnd"/>
      <w:r w:rsidRPr="00B956CE">
        <w:rPr>
          <w:color w:val="000000"/>
          <w:sz w:val="28"/>
          <w:szCs w:val="28"/>
        </w:rPr>
        <w:t xml:space="preserve">», ГУО «Детский сад №1 </w:t>
      </w:r>
      <w:proofErr w:type="spellStart"/>
      <w:r w:rsidRPr="00B956CE">
        <w:rPr>
          <w:color w:val="000000"/>
          <w:sz w:val="28"/>
          <w:szCs w:val="28"/>
        </w:rPr>
        <w:t>г.Старые</w:t>
      </w:r>
      <w:proofErr w:type="spellEnd"/>
      <w:r w:rsidRPr="00B956CE">
        <w:rPr>
          <w:color w:val="000000"/>
          <w:sz w:val="28"/>
          <w:szCs w:val="28"/>
        </w:rPr>
        <w:t xml:space="preserve"> Дороги». За 2025 год капитальных ремонтов учреждений образования не проводилось.</w:t>
      </w:r>
    </w:p>
    <w:p w14:paraId="635EB579" w14:textId="3C3418FE" w:rsidR="00EE0E6C" w:rsidRDefault="004413BC">
      <w:pPr>
        <w:pStyle w:val="112"/>
        <w:ind w:firstLine="709"/>
        <w:jc w:val="both"/>
        <w:rPr>
          <w:color w:val="000000"/>
          <w:sz w:val="28"/>
          <w:szCs w:val="28"/>
        </w:rPr>
      </w:pPr>
      <w:r>
        <w:rPr>
          <w:color w:val="000000"/>
          <w:sz w:val="28"/>
          <w:szCs w:val="28"/>
        </w:rPr>
        <w:t>Во всех учреждениях образования организован производственный контроль. Показатели освещенности и микроклимата по данным инструментальных исследований в детских и подростковых учреждениях соответствуют нормативам. ГУ Стародорожский райЦГиЭ проводится оценка меню-раскладки дважды в год в зимне-весенний и летне-осенний период для всех учреждениях образования района.</w:t>
      </w:r>
      <w:r w:rsidR="00B956CE">
        <w:rPr>
          <w:color w:val="000000"/>
          <w:sz w:val="28"/>
          <w:szCs w:val="28"/>
        </w:rPr>
        <w:t xml:space="preserve"> </w:t>
      </w:r>
      <w:r w:rsidR="00B956CE" w:rsidRPr="00B956CE">
        <w:rPr>
          <w:color w:val="000000"/>
          <w:sz w:val="28"/>
          <w:szCs w:val="28"/>
        </w:rPr>
        <w:t>Меню разрабатывается с учетом вкусовых предпочтений учащихся и их законных представителей.</w:t>
      </w:r>
    </w:p>
    <w:p w14:paraId="39EF5F0A" w14:textId="77777777" w:rsidR="00B956CE" w:rsidRDefault="00B956CE" w:rsidP="00B956CE">
      <w:pPr>
        <w:pStyle w:val="5134"/>
        <w:spacing w:before="0" w:beforeAutospacing="0" w:after="160" w:afterAutospacing="0"/>
        <w:ind w:firstLine="709"/>
        <w:jc w:val="both"/>
      </w:pPr>
      <w:r>
        <w:rPr>
          <w:color w:val="000000"/>
          <w:sz w:val="28"/>
          <w:szCs w:val="28"/>
        </w:rPr>
        <w:t>Надзор за учреждениями образования в 2025 году проводился посредством мониторингов, мероприятий технического (технологического, проверочного) характера, лекций, семинаров, разъяснительной работы, выездов межведомственных комиссий дважды в месяц. В 2025 году проведено 3 МТ(ТП)Х и 2 мониторинга по результатам которых объектам выдавались рекомендации и предписания. На контроле остается 1 рекомендации по устранению нарушений и 1 предписание об устранении нарушений, все остальные предписания и рекомендации выполнены и проконтролированы в срок.</w:t>
      </w:r>
    </w:p>
    <w:p w14:paraId="172D1008" w14:textId="77777777" w:rsidR="00A041AC" w:rsidRDefault="004413BC" w:rsidP="00A041AC">
      <w:pPr>
        <w:pStyle w:val="4892"/>
        <w:spacing w:before="0" w:beforeAutospacing="0" w:after="160" w:afterAutospacing="0"/>
        <w:ind w:firstLine="709"/>
        <w:jc w:val="both"/>
      </w:pPr>
      <w:r>
        <w:rPr>
          <w:color w:val="000000"/>
          <w:sz w:val="28"/>
          <w:szCs w:val="28"/>
        </w:rPr>
        <w:t xml:space="preserve"> </w:t>
      </w:r>
      <w:r w:rsidR="00A041AC">
        <w:rPr>
          <w:color w:val="000000"/>
          <w:sz w:val="28"/>
          <w:szCs w:val="28"/>
        </w:rPr>
        <w:t> Согласно плану, санитарной службой района, подготовлено и напр</w:t>
      </w:r>
      <w:r w:rsidR="00A041AC">
        <w:rPr>
          <w:color w:val="000000"/>
          <w:sz w:val="28"/>
          <w:szCs w:val="28"/>
        </w:rPr>
        <w:lastRenderedPageBreak/>
        <w:t xml:space="preserve">авлено 16 информационных писем в исполком и иные ведомства, с последующим заслушиванием на совещаниях у заместителя председателя. Документы готовности к 2025/2026 учебному году подписаны во всех учреждениях образования. </w:t>
      </w:r>
    </w:p>
    <w:p w14:paraId="518DC33A" w14:textId="61D48919" w:rsidR="00EE0E6C" w:rsidRDefault="004413BC" w:rsidP="004413BC">
      <w:pPr>
        <w:pStyle w:val="112"/>
        <w:ind w:firstLine="709"/>
        <w:jc w:val="both"/>
        <w:rPr>
          <w:color w:val="000000"/>
          <w:sz w:val="28"/>
          <w:szCs w:val="28"/>
        </w:rPr>
      </w:pPr>
      <w:r>
        <w:rPr>
          <w:color w:val="000000"/>
          <w:sz w:val="28"/>
          <w:szCs w:val="28"/>
        </w:rPr>
        <w:t>За 202</w:t>
      </w:r>
      <w:r w:rsidR="00A041AC">
        <w:rPr>
          <w:color w:val="000000"/>
          <w:sz w:val="28"/>
          <w:szCs w:val="28"/>
        </w:rPr>
        <w:t>5</w:t>
      </w:r>
      <w:r>
        <w:rPr>
          <w:color w:val="000000"/>
          <w:sz w:val="28"/>
          <w:szCs w:val="28"/>
        </w:rPr>
        <w:t xml:space="preserve"> год численность детского населения 0-17 лет выросло на 1</w:t>
      </w:r>
      <w:r w:rsidR="00A041AC">
        <w:rPr>
          <w:color w:val="000000"/>
          <w:sz w:val="28"/>
          <w:szCs w:val="28"/>
        </w:rPr>
        <w:t>43</w:t>
      </w:r>
      <w:r>
        <w:rPr>
          <w:color w:val="000000"/>
          <w:sz w:val="28"/>
          <w:szCs w:val="28"/>
        </w:rPr>
        <w:t xml:space="preserve"> человека и составила на 1 января 202</w:t>
      </w:r>
      <w:r w:rsidR="00A041AC">
        <w:rPr>
          <w:color w:val="000000"/>
          <w:sz w:val="28"/>
          <w:szCs w:val="28"/>
        </w:rPr>
        <w:t xml:space="preserve">5 </w:t>
      </w:r>
      <w:r>
        <w:rPr>
          <w:color w:val="000000"/>
          <w:sz w:val="28"/>
          <w:szCs w:val="28"/>
        </w:rPr>
        <w:t>г. 3</w:t>
      </w:r>
      <w:r w:rsidR="00C83938">
        <w:rPr>
          <w:color w:val="000000"/>
          <w:sz w:val="28"/>
          <w:szCs w:val="28"/>
        </w:rPr>
        <w:t>629</w:t>
      </w:r>
      <w:r>
        <w:rPr>
          <w:color w:val="000000"/>
          <w:sz w:val="28"/>
          <w:szCs w:val="28"/>
        </w:rPr>
        <w:t xml:space="preserve"> детей, проживающих на территории района и закрепленной для оказания медицинской помощи в УЗ «Стародорожская ЦРБ» (на 1 января 202</w:t>
      </w:r>
      <w:r w:rsidR="00C83938">
        <w:rPr>
          <w:color w:val="000000"/>
          <w:sz w:val="28"/>
          <w:szCs w:val="28"/>
        </w:rPr>
        <w:t xml:space="preserve">4 </w:t>
      </w:r>
      <w:r>
        <w:rPr>
          <w:color w:val="000000"/>
          <w:sz w:val="28"/>
          <w:szCs w:val="28"/>
        </w:rPr>
        <w:t>г. – 3486 человек).</w:t>
      </w:r>
    </w:p>
    <w:p w14:paraId="46877697" w14:textId="77777777" w:rsidR="00EE0E6C" w:rsidRDefault="004413BC">
      <w:pPr>
        <w:pStyle w:val="112"/>
        <w:ind w:firstLine="709"/>
        <w:jc w:val="both"/>
        <w:rPr>
          <w:color w:val="000000"/>
          <w:sz w:val="28"/>
          <w:szCs w:val="28"/>
        </w:rPr>
      </w:pPr>
      <w:r>
        <w:rPr>
          <w:color w:val="000000"/>
          <w:sz w:val="28"/>
          <w:szCs w:val="28"/>
        </w:rPr>
        <w:t>Тенденции в популяционном здоровье и влиянии факторов среды обитания на учреждения образования и детское население являются устойчивыми.</w:t>
      </w:r>
    </w:p>
    <w:p w14:paraId="5B3B6552" w14:textId="77777777" w:rsidR="00C83938" w:rsidRDefault="00C83938">
      <w:pPr>
        <w:pStyle w:val="112"/>
        <w:ind w:firstLine="709"/>
        <w:jc w:val="both"/>
        <w:rPr>
          <w:color w:val="000000"/>
          <w:sz w:val="28"/>
          <w:szCs w:val="28"/>
        </w:rPr>
      </w:pPr>
    </w:p>
    <w:p w14:paraId="272A9BA4" w14:textId="10AAE9FC" w:rsidR="004413BC" w:rsidRDefault="004413BC" w:rsidP="00C83938">
      <w:pPr>
        <w:pStyle w:val="112"/>
        <w:ind w:firstLine="709"/>
        <w:jc w:val="both"/>
        <w:rPr>
          <w:color w:val="000000"/>
          <w:sz w:val="28"/>
          <w:szCs w:val="28"/>
        </w:rPr>
      </w:pPr>
      <w:r>
        <w:rPr>
          <w:color w:val="000000"/>
          <w:sz w:val="28"/>
          <w:szCs w:val="28"/>
        </w:rPr>
        <w:t xml:space="preserve">Вывод: выявленные тенденции состояния здоровья учащихся указывают на необходимость совершенствования профилактической деятельности, направленной на выработку устойчивой мотивации к сохранению, укреплению и восстановлению собственного здоровья детей и подростков. С целью обеспечения санитарно-эпидемиологического благополучия детского населения в учреждениях для детей и подростков, в рамках задач, регулируемых показателями Целей устойчивого развития, необходимо продолжить межведомственный подход всеми заинтересованными ведомствами к реализации мероприятий, направленных на: </w:t>
      </w:r>
    </w:p>
    <w:p w14:paraId="28A1A51E" w14:textId="77777777" w:rsidR="00EE0E6C" w:rsidRDefault="004413BC">
      <w:pPr>
        <w:pStyle w:val="112"/>
        <w:ind w:firstLine="709"/>
        <w:jc w:val="both"/>
        <w:rPr>
          <w:color w:val="000000"/>
          <w:sz w:val="28"/>
          <w:szCs w:val="28"/>
        </w:rPr>
      </w:pPr>
      <w:r>
        <w:rPr>
          <w:color w:val="000000"/>
          <w:sz w:val="28"/>
          <w:szCs w:val="28"/>
        </w:rPr>
        <w:t xml:space="preserve">- дальнейшее укрепление материально-технической базы учреждений для детей и подростков; </w:t>
      </w:r>
    </w:p>
    <w:p w14:paraId="5C482EC3" w14:textId="77777777" w:rsidR="00EE0E6C" w:rsidRDefault="004413BC">
      <w:pPr>
        <w:pStyle w:val="112"/>
        <w:ind w:firstLine="709"/>
        <w:jc w:val="both"/>
        <w:rPr>
          <w:color w:val="000000"/>
          <w:sz w:val="28"/>
          <w:szCs w:val="28"/>
        </w:rPr>
      </w:pPr>
      <w:r>
        <w:rPr>
          <w:color w:val="000000"/>
          <w:sz w:val="28"/>
          <w:szCs w:val="28"/>
        </w:rPr>
        <w:t xml:space="preserve">- включение детей и подростков в деятельность по сохранению и укреплению здоровья на основе формирования мотивации к ведению здорового образа жизни; </w:t>
      </w:r>
    </w:p>
    <w:p w14:paraId="5836D7E3" w14:textId="77777777" w:rsidR="00EE0E6C" w:rsidRDefault="004413BC">
      <w:pPr>
        <w:pStyle w:val="112"/>
        <w:ind w:firstLine="709"/>
        <w:jc w:val="both"/>
        <w:rPr>
          <w:color w:val="000000"/>
          <w:sz w:val="28"/>
          <w:szCs w:val="28"/>
        </w:rPr>
      </w:pPr>
      <w:r>
        <w:rPr>
          <w:color w:val="000000"/>
          <w:sz w:val="28"/>
          <w:szCs w:val="28"/>
        </w:rPr>
        <w:t>- усиление надзора за организацией питания обучающихся.</w:t>
      </w:r>
    </w:p>
    <w:p w14:paraId="4B0512A1" w14:textId="18733F20" w:rsidR="00EE0E6C" w:rsidRDefault="004413BC">
      <w:pPr>
        <w:pStyle w:val="1b"/>
        <w:ind w:firstLine="709"/>
        <w:jc w:val="both"/>
        <w:rPr>
          <w:bCs/>
          <w:color w:val="000000"/>
          <w:sz w:val="28"/>
          <w:szCs w:val="28"/>
        </w:rPr>
      </w:pPr>
      <w:r>
        <w:rPr>
          <w:bCs/>
          <w:color w:val="000000"/>
          <w:sz w:val="28"/>
          <w:szCs w:val="28"/>
        </w:rPr>
        <w:t>Задачи на 202</w:t>
      </w:r>
      <w:r w:rsidR="00C83938">
        <w:rPr>
          <w:bCs/>
          <w:color w:val="000000"/>
          <w:sz w:val="28"/>
          <w:szCs w:val="28"/>
        </w:rPr>
        <w:t>6</w:t>
      </w:r>
      <w:r>
        <w:rPr>
          <w:bCs/>
          <w:color w:val="000000"/>
          <w:sz w:val="28"/>
          <w:szCs w:val="28"/>
        </w:rPr>
        <w:t xml:space="preserve"> год:</w:t>
      </w:r>
    </w:p>
    <w:p w14:paraId="1CA88B4C" w14:textId="77777777" w:rsidR="00EE0E6C" w:rsidRDefault="004413BC">
      <w:pPr>
        <w:pStyle w:val="1b"/>
        <w:ind w:firstLine="709"/>
        <w:jc w:val="both"/>
        <w:rPr>
          <w:bCs/>
          <w:color w:val="000000"/>
          <w:sz w:val="28"/>
          <w:szCs w:val="28"/>
        </w:rPr>
      </w:pPr>
      <w:r>
        <w:rPr>
          <w:color w:val="000000"/>
          <w:sz w:val="28"/>
          <w:szCs w:val="28"/>
        </w:rPr>
        <w:t>выполнение управлением по образованию, спорту и туризму Плана мероприятий по улучшению санитарно-эпидемиологического режима и созданию постоянно действующей комиссии для организации системного контроля за питанием в учреждениях образования Стародорожского района;</w:t>
      </w:r>
    </w:p>
    <w:p w14:paraId="08F4B02A" w14:textId="77777777" w:rsidR="00EE0E6C" w:rsidRDefault="004413BC">
      <w:pPr>
        <w:pStyle w:val="1b"/>
        <w:ind w:firstLine="709"/>
        <w:jc w:val="both"/>
        <w:rPr>
          <w:bCs/>
          <w:color w:val="000000"/>
          <w:sz w:val="28"/>
          <w:szCs w:val="28"/>
        </w:rPr>
      </w:pPr>
      <w:r>
        <w:rPr>
          <w:bCs/>
          <w:color w:val="000000"/>
          <w:sz w:val="28"/>
          <w:szCs w:val="28"/>
        </w:rPr>
        <w:t xml:space="preserve">анализ педиатрической службой УЗ «Стародорожская ЦРБ» результатов медицинского осмотра детей и подготовка индивидуальных рекомендаций по сохранению и укреплению здоровья; </w:t>
      </w:r>
    </w:p>
    <w:p w14:paraId="2E16EEA9" w14:textId="77777777" w:rsidR="00EE0E6C" w:rsidRDefault="004413BC">
      <w:pPr>
        <w:pStyle w:val="1b"/>
        <w:ind w:firstLine="709"/>
        <w:jc w:val="both"/>
        <w:rPr>
          <w:bCs/>
          <w:color w:val="000000"/>
          <w:sz w:val="28"/>
          <w:szCs w:val="28"/>
        </w:rPr>
      </w:pPr>
      <w:r>
        <w:rPr>
          <w:color w:val="000000"/>
          <w:sz w:val="28"/>
          <w:szCs w:val="28"/>
        </w:rPr>
        <w:t xml:space="preserve">создание управлением по образованию, спорту и туризму </w:t>
      </w:r>
      <w:r>
        <w:rPr>
          <w:bCs/>
          <w:color w:val="000000"/>
          <w:sz w:val="28"/>
          <w:szCs w:val="28"/>
        </w:rPr>
        <w:t>материально-технической условий для обновления базы учреждений образования и создание здоровьесберегающей среды;</w:t>
      </w:r>
    </w:p>
    <w:p w14:paraId="40CE9419" w14:textId="44EE4E68" w:rsidR="00EE0E6C" w:rsidRDefault="004413BC">
      <w:pPr>
        <w:pStyle w:val="1b"/>
        <w:ind w:firstLine="709"/>
        <w:jc w:val="both"/>
        <w:rPr>
          <w:bCs/>
          <w:color w:val="000000"/>
          <w:sz w:val="28"/>
          <w:szCs w:val="28"/>
        </w:rPr>
      </w:pPr>
      <w:r>
        <w:rPr>
          <w:bCs/>
          <w:color w:val="000000"/>
          <w:sz w:val="28"/>
          <w:szCs w:val="28"/>
        </w:rPr>
        <w:t>надзор специально созданной комиссией за подготовкой учреждений образования к 202</w:t>
      </w:r>
      <w:r w:rsidR="007D17B8">
        <w:rPr>
          <w:bCs/>
          <w:color w:val="000000"/>
          <w:sz w:val="28"/>
          <w:szCs w:val="28"/>
        </w:rPr>
        <w:t>6</w:t>
      </w:r>
      <w:r>
        <w:rPr>
          <w:bCs/>
          <w:color w:val="000000"/>
          <w:sz w:val="28"/>
          <w:szCs w:val="28"/>
        </w:rPr>
        <w:t>/202</w:t>
      </w:r>
      <w:r w:rsidR="007D17B8">
        <w:rPr>
          <w:bCs/>
          <w:color w:val="000000"/>
          <w:sz w:val="28"/>
          <w:szCs w:val="28"/>
        </w:rPr>
        <w:t>7</w:t>
      </w:r>
      <w:r>
        <w:rPr>
          <w:bCs/>
          <w:color w:val="000000"/>
          <w:sz w:val="28"/>
          <w:szCs w:val="28"/>
        </w:rPr>
        <w:t xml:space="preserve"> учебному году;</w:t>
      </w:r>
    </w:p>
    <w:p w14:paraId="50146098" w14:textId="3C62F6C0" w:rsidR="00EE0E6C" w:rsidRDefault="004413BC" w:rsidP="004413BC">
      <w:pPr>
        <w:pStyle w:val="1b"/>
        <w:ind w:firstLine="709"/>
        <w:jc w:val="both"/>
        <w:rPr>
          <w:bCs/>
          <w:color w:val="000000"/>
          <w:sz w:val="28"/>
          <w:szCs w:val="28"/>
        </w:rPr>
      </w:pPr>
      <w:r>
        <w:rPr>
          <w:bCs/>
          <w:color w:val="000000"/>
          <w:sz w:val="28"/>
          <w:szCs w:val="28"/>
        </w:rPr>
        <w:t>надзор педиатрической службой УЗ «Стародорожская ЦРБ» за оздоровлением детей в летний период 202</w:t>
      </w:r>
      <w:r w:rsidR="007D17B8">
        <w:rPr>
          <w:bCs/>
          <w:color w:val="000000"/>
          <w:sz w:val="28"/>
          <w:szCs w:val="28"/>
        </w:rPr>
        <w:t>6</w:t>
      </w:r>
      <w:r>
        <w:rPr>
          <w:bCs/>
          <w:color w:val="000000"/>
          <w:sz w:val="28"/>
          <w:szCs w:val="28"/>
        </w:rPr>
        <w:t xml:space="preserve"> года.</w:t>
      </w:r>
      <w:bookmarkStart w:id="17" w:name="_Toc170380100"/>
    </w:p>
    <w:p w14:paraId="38CA7512" w14:textId="77777777" w:rsidR="004413BC" w:rsidRPr="004413BC" w:rsidRDefault="004413BC" w:rsidP="004413BC">
      <w:pPr>
        <w:pStyle w:val="1b"/>
        <w:ind w:firstLine="709"/>
        <w:jc w:val="both"/>
        <w:rPr>
          <w:bCs/>
          <w:color w:val="000000"/>
          <w:sz w:val="28"/>
          <w:szCs w:val="28"/>
        </w:rPr>
      </w:pPr>
    </w:p>
    <w:p w14:paraId="49FA02D0" w14:textId="77777777" w:rsidR="00EE0E6C" w:rsidRDefault="004413BC">
      <w:pPr>
        <w:pStyle w:val="111"/>
        <w:rPr>
          <w:sz w:val="28"/>
          <w:szCs w:val="28"/>
          <w:lang w:val="ru-RU"/>
        </w:rPr>
      </w:pPr>
      <w:r>
        <w:rPr>
          <w:sz w:val="28"/>
          <w:szCs w:val="28"/>
          <w:lang w:val="ru-RU"/>
        </w:rPr>
        <w:lastRenderedPageBreak/>
        <w:t>5.2. Гигиена производственной среды</w:t>
      </w:r>
      <w:bookmarkEnd w:id="17"/>
    </w:p>
    <w:p w14:paraId="174AC626" w14:textId="77777777" w:rsidR="00EE0E6C" w:rsidRDefault="00EE0E6C">
      <w:pPr>
        <w:pStyle w:val="1b"/>
        <w:jc w:val="both"/>
        <w:rPr>
          <w:bCs/>
          <w:color w:val="000000"/>
          <w:sz w:val="28"/>
          <w:szCs w:val="28"/>
        </w:rPr>
      </w:pPr>
    </w:p>
    <w:p w14:paraId="2AA05874" w14:textId="2DE826C7" w:rsidR="00EE0E6C" w:rsidRDefault="004413BC">
      <w:pPr>
        <w:pStyle w:val="112"/>
        <w:ind w:firstLine="709"/>
        <w:jc w:val="both"/>
        <w:rPr>
          <w:color w:val="000000"/>
          <w:sz w:val="28"/>
          <w:szCs w:val="28"/>
          <w:highlight w:val="yellow"/>
        </w:rPr>
      </w:pPr>
      <w:r>
        <w:rPr>
          <w:color w:val="000000"/>
          <w:sz w:val="28"/>
          <w:szCs w:val="28"/>
        </w:rPr>
        <w:t>В Стародорожском районе в 202</w:t>
      </w:r>
      <w:r w:rsidR="007D17B8">
        <w:rPr>
          <w:color w:val="000000"/>
          <w:sz w:val="28"/>
          <w:szCs w:val="28"/>
        </w:rPr>
        <w:t>5</w:t>
      </w:r>
      <w:r>
        <w:rPr>
          <w:color w:val="000000"/>
          <w:sz w:val="28"/>
          <w:szCs w:val="28"/>
        </w:rPr>
        <w:t xml:space="preserve"> году на государственном санитарном надзоре по разделу гигиены труда отдела гигиены находится </w:t>
      </w:r>
      <w:r w:rsidR="00E350EB">
        <w:rPr>
          <w:color w:val="000000"/>
          <w:sz w:val="28"/>
          <w:szCs w:val="28"/>
        </w:rPr>
        <w:t>50</w:t>
      </w:r>
      <w:r>
        <w:rPr>
          <w:color w:val="000000"/>
          <w:sz w:val="28"/>
          <w:szCs w:val="28"/>
        </w:rPr>
        <w:t xml:space="preserve"> организаций (</w:t>
      </w:r>
      <w:r w:rsidR="00DB4E15">
        <w:rPr>
          <w:color w:val="000000"/>
          <w:sz w:val="28"/>
          <w:szCs w:val="28"/>
        </w:rPr>
        <w:t>40</w:t>
      </w:r>
      <w:r>
        <w:rPr>
          <w:color w:val="000000"/>
          <w:sz w:val="28"/>
          <w:szCs w:val="28"/>
        </w:rPr>
        <w:t xml:space="preserve"> промышленных, 1</w:t>
      </w:r>
      <w:r w:rsidR="00E350EB">
        <w:rPr>
          <w:color w:val="000000"/>
          <w:sz w:val="28"/>
          <w:szCs w:val="28"/>
        </w:rPr>
        <w:t>0</w:t>
      </w:r>
      <w:r>
        <w:rPr>
          <w:color w:val="000000"/>
          <w:sz w:val="28"/>
          <w:szCs w:val="28"/>
        </w:rPr>
        <w:t xml:space="preserve"> аграрно-промышленных и сельскохозяйственных) различных форм собственности с численностью работающих </w:t>
      </w:r>
      <w:r w:rsidR="00DB4E15">
        <w:rPr>
          <w:color w:val="000000"/>
          <w:sz w:val="28"/>
          <w:szCs w:val="28"/>
        </w:rPr>
        <w:t>5819</w:t>
      </w:r>
      <w:r>
        <w:rPr>
          <w:color w:val="000000"/>
          <w:sz w:val="28"/>
          <w:szCs w:val="28"/>
        </w:rPr>
        <w:t xml:space="preserve"> человек (1</w:t>
      </w:r>
      <w:r w:rsidR="00DB4E15">
        <w:rPr>
          <w:color w:val="000000"/>
          <w:sz w:val="28"/>
          <w:szCs w:val="28"/>
        </w:rPr>
        <w:t>260</w:t>
      </w:r>
      <w:r>
        <w:rPr>
          <w:color w:val="000000"/>
          <w:sz w:val="28"/>
          <w:szCs w:val="28"/>
        </w:rPr>
        <w:t xml:space="preserve"> человек занято на предприятиях агропромышленного комплекса).</w:t>
      </w:r>
    </w:p>
    <w:p w14:paraId="646E19E7" w14:textId="304DC35A" w:rsidR="00EE0E6C" w:rsidRDefault="004413BC">
      <w:pPr>
        <w:pStyle w:val="112"/>
        <w:ind w:firstLine="709"/>
        <w:jc w:val="both"/>
        <w:rPr>
          <w:color w:val="000000"/>
          <w:sz w:val="28"/>
          <w:szCs w:val="28"/>
        </w:rPr>
      </w:pPr>
      <w:r>
        <w:rPr>
          <w:color w:val="000000"/>
          <w:sz w:val="28"/>
          <w:szCs w:val="28"/>
        </w:rPr>
        <w:t>Продолжены работы по обеспечению здоровых и безопасных условий труда на 46 предприятиях района с численностью, работающих 2</w:t>
      </w:r>
      <w:r w:rsidR="00DB4E15">
        <w:rPr>
          <w:color w:val="000000"/>
          <w:sz w:val="28"/>
          <w:szCs w:val="28"/>
        </w:rPr>
        <w:t>486</w:t>
      </w:r>
      <w:r>
        <w:rPr>
          <w:color w:val="000000"/>
          <w:sz w:val="28"/>
          <w:szCs w:val="28"/>
        </w:rPr>
        <w:t xml:space="preserve"> человек, в т.ч. женщин - </w:t>
      </w:r>
      <w:r w:rsidR="00DB4E15">
        <w:rPr>
          <w:color w:val="000000"/>
          <w:sz w:val="28"/>
          <w:szCs w:val="28"/>
        </w:rPr>
        <w:t>650</w:t>
      </w:r>
      <w:r>
        <w:rPr>
          <w:color w:val="000000"/>
          <w:sz w:val="28"/>
          <w:szCs w:val="28"/>
        </w:rPr>
        <w:t>. Особого внимания санслужбой уделялось созданию в соответствии с утвержденным планом мероприятий условий санитарно-бытового обеспечения работников агропромышленного комплекса. Улучшены условия труда работающих на 1</w:t>
      </w:r>
      <w:r w:rsidR="00DB4E15">
        <w:rPr>
          <w:color w:val="000000"/>
          <w:sz w:val="28"/>
          <w:szCs w:val="28"/>
        </w:rPr>
        <w:t>1</w:t>
      </w:r>
      <w:r>
        <w:rPr>
          <w:color w:val="000000"/>
          <w:sz w:val="28"/>
          <w:szCs w:val="28"/>
        </w:rPr>
        <w:t xml:space="preserve"> рабочих местах; проведен ремонт производственных и санитарно-бытовых помещений в ОАО «Арэса-агро», ООО «Синегово-Агро».</w:t>
      </w:r>
    </w:p>
    <w:p w14:paraId="05145105" w14:textId="1B35A095" w:rsidR="00EE0E6C" w:rsidRDefault="004413BC" w:rsidP="00DB4E15">
      <w:pPr>
        <w:pStyle w:val="112"/>
        <w:ind w:firstLine="709"/>
        <w:jc w:val="both"/>
        <w:rPr>
          <w:color w:val="000000"/>
          <w:sz w:val="28"/>
          <w:szCs w:val="28"/>
        </w:rPr>
      </w:pPr>
      <w:r>
        <w:rPr>
          <w:color w:val="000000"/>
          <w:sz w:val="28"/>
          <w:szCs w:val="28"/>
        </w:rPr>
        <w:t>Во всех хозяйствах района проводились мероприятия по созданию благоприятных условий труда для работников сельского хозяйства. Так, во всех обследованных ремонтно-механических мастерских обеспечено бесперебойное водоснабжение за счёт централизованных водопроводов, функционируют все душевые на РММ. Работники села, работающие во вредных условиях труда, ежегодно проходят обязательные медицинские осмотры, профессиональная заболеваемость в 202</w:t>
      </w:r>
      <w:r w:rsidR="00DB4E15">
        <w:rPr>
          <w:color w:val="000000"/>
          <w:sz w:val="28"/>
          <w:szCs w:val="28"/>
        </w:rPr>
        <w:t>5</w:t>
      </w:r>
      <w:r>
        <w:rPr>
          <w:color w:val="000000"/>
          <w:sz w:val="28"/>
          <w:szCs w:val="28"/>
        </w:rPr>
        <w:t xml:space="preserve"> году не зарегистрирована, так же, как и случаи пищевых отравлений работников, занятых на полях. Постоянно создаются должные условия для приема пищи в полевых условиях, в 202</w:t>
      </w:r>
      <w:r w:rsidR="00655699">
        <w:rPr>
          <w:color w:val="000000"/>
          <w:sz w:val="28"/>
          <w:szCs w:val="28"/>
        </w:rPr>
        <w:t>5</w:t>
      </w:r>
      <w:r>
        <w:rPr>
          <w:color w:val="000000"/>
          <w:sz w:val="28"/>
          <w:szCs w:val="28"/>
        </w:rPr>
        <w:t xml:space="preserve"> году, например, работники на транспорте были обеспечены минеральной водой местного производства.</w:t>
      </w:r>
    </w:p>
    <w:p w14:paraId="7774D713" w14:textId="77777777" w:rsidR="00EE0E6C" w:rsidRDefault="004413BC">
      <w:pPr>
        <w:pStyle w:val="112"/>
        <w:ind w:firstLine="709"/>
        <w:jc w:val="both"/>
        <w:rPr>
          <w:color w:val="000000"/>
          <w:sz w:val="28"/>
          <w:szCs w:val="28"/>
        </w:rPr>
      </w:pPr>
      <w:r>
        <w:rPr>
          <w:color w:val="000000"/>
          <w:sz w:val="28"/>
          <w:szCs w:val="28"/>
        </w:rPr>
        <w:t>На протяжении ряда лет профессиональных заболеваний не зарегистрировано.</w:t>
      </w:r>
    </w:p>
    <w:p w14:paraId="586BDED3" w14:textId="77777777" w:rsidR="00EE0E6C" w:rsidRDefault="004413BC">
      <w:pPr>
        <w:pStyle w:val="112"/>
        <w:ind w:firstLine="709"/>
        <w:jc w:val="both"/>
        <w:rPr>
          <w:color w:val="000000"/>
          <w:sz w:val="28"/>
          <w:szCs w:val="28"/>
        </w:rPr>
      </w:pPr>
      <w:r>
        <w:rPr>
          <w:color w:val="000000"/>
          <w:sz w:val="28"/>
          <w:szCs w:val="28"/>
        </w:rPr>
        <w:t>В рамках контроля за физическими факторами в закрытых помещениях промышленных организаций выявлялись объекты и рабочие места, не соответствующие установленным требованиям по показателям освещенность и микроклимат.</w:t>
      </w:r>
    </w:p>
    <w:p w14:paraId="3D502649" w14:textId="77777777" w:rsidR="00EE0E6C" w:rsidRDefault="004413BC">
      <w:pPr>
        <w:pStyle w:val="112"/>
        <w:ind w:firstLine="709"/>
        <w:jc w:val="both"/>
        <w:rPr>
          <w:color w:val="000000"/>
          <w:sz w:val="28"/>
          <w:szCs w:val="28"/>
        </w:rPr>
      </w:pPr>
      <w:r>
        <w:rPr>
          <w:color w:val="000000"/>
          <w:sz w:val="28"/>
          <w:szCs w:val="28"/>
        </w:rPr>
        <w:t>Тенденции в популяционном здоровье и влиянии факторов среды обитания производственных объектов и взрослое население являются неустойчивыми.</w:t>
      </w:r>
    </w:p>
    <w:p w14:paraId="46D98BFF" w14:textId="00611D1F" w:rsidR="00EE0E6C" w:rsidRDefault="004413BC">
      <w:pPr>
        <w:pStyle w:val="1b"/>
        <w:ind w:firstLine="709"/>
        <w:jc w:val="both"/>
        <w:rPr>
          <w:bCs/>
          <w:color w:val="000000"/>
          <w:sz w:val="28"/>
          <w:szCs w:val="28"/>
        </w:rPr>
      </w:pPr>
      <w:r>
        <w:rPr>
          <w:bCs/>
          <w:color w:val="000000"/>
          <w:sz w:val="28"/>
          <w:szCs w:val="28"/>
        </w:rPr>
        <w:t>Задачи на 202</w:t>
      </w:r>
      <w:r w:rsidR="00655699">
        <w:rPr>
          <w:bCs/>
          <w:color w:val="000000"/>
          <w:sz w:val="28"/>
          <w:szCs w:val="28"/>
        </w:rPr>
        <w:t>6</w:t>
      </w:r>
      <w:r>
        <w:rPr>
          <w:bCs/>
          <w:color w:val="000000"/>
          <w:sz w:val="28"/>
          <w:szCs w:val="28"/>
        </w:rPr>
        <w:t xml:space="preserve"> год:</w:t>
      </w:r>
    </w:p>
    <w:p w14:paraId="22DC886F" w14:textId="77777777" w:rsidR="00EE0E6C" w:rsidRDefault="004413BC" w:rsidP="00304CAB">
      <w:pPr>
        <w:pStyle w:val="112"/>
        <w:ind w:firstLine="709"/>
        <w:jc w:val="both"/>
        <w:rPr>
          <w:color w:val="000000"/>
          <w:sz w:val="28"/>
          <w:szCs w:val="28"/>
        </w:rPr>
      </w:pPr>
      <w:r>
        <w:rPr>
          <w:color w:val="000000"/>
          <w:sz w:val="28"/>
          <w:szCs w:val="28"/>
        </w:rPr>
        <w:t>обеспечение УЗ «Стародорожская ЦРБ», управлением по труду и социальной защите, районным объединением организаций профсоюзов 100% охвата медицинским осмотром работающих с вредными и опасными условиями труда;</w:t>
      </w:r>
    </w:p>
    <w:p w14:paraId="016AD927" w14:textId="77777777" w:rsidR="00EE0E6C" w:rsidRDefault="004413BC">
      <w:pPr>
        <w:pStyle w:val="112"/>
        <w:ind w:firstLine="709"/>
        <w:jc w:val="both"/>
        <w:rPr>
          <w:color w:val="000000"/>
          <w:sz w:val="28"/>
          <w:szCs w:val="28"/>
        </w:rPr>
      </w:pPr>
      <w:r>
        <w:rPr>
          <w:color w:val="000000"/>
          <w:sz w:val="28"/>
          <w:szCs w:val="28"/>
        </w:rPr>
        <w:t>обеспечение УЗ «Стародорожская ЦРБ», районным объединением организаций профсоюзов диспансеризацией работающих, не подлежащих обяза</w:t>
      </w:r>
      <w:r>
        <w:rPr>
          <w:color w:val="000000"/>
          <w:sz w:val="28"/>
          <w:szCs w:val="28"/>
        </w:rPr>
        <w:lastRenderedPageBreak/>
        <w:t>тельным медицинским осмотрам;</w:t>
      </w:r>
    </w:p>
    <w:p w14:paraId="7B1963F0" w14:textId="77777777" w:rsidR="00EE0E6C" w:rsidRDefault="004413BC">
      <w:pPr>
        <w:pStyle w:val="112"/>
        <w:ind w:firstLine="709"/>
        <w:jc w:val="both"/>
        <w:rPr>
          <w:color w:val="000000"/>
          <w:sz w:val="28"/>
          <w:szCs w:val="28"/>
        </w:rPr>
      </w:pPr>
      <w:r>
        <w:rPr>
          <w:color w:val="000000"/>
          <w:sz w:val="28"/>
          <w:szCs w:val="28"/>
        </w:rPr>
        <w:t>улучшение управлением по труду и социальной защите, районным объединением организаций профсоюзов условий труда путем замены   устаревшего оборудования, проведение ремонтов производственных помещений, инженерных сетей;</w:t>
      </w:r>
    </w:p>
    <w:p w14:paraId="181BE5ED" w14:textId="77777777" w:rsidR="00EE0E6C" w:rsidRDefault="004413BC">
      <w:pPr>
        <w:pStyle w:val="112"/>
        <w:ind w:firstLine="709"/>
        <w:jc w:val="both"/>
        <w:rPr>
          <w:color w:val="000000"/>
          <w:sz w:val="28"/>
          <w:szCs w:val="28"/>
        </w:rPr>
      </w:pPr>
      <w:r>
        <w:rPr>
          <w:color w:val="000000"/>
          <w:sz w:val="28"/>
          <w:szCs w:val="28"/>
        </w:rPr>
        <w:t>обеспечение управлением по труду и социальной защите, районным объединением организаций профсоюзов, работающих бытовыми помещениями, питьевой водой нормативного качества, средствами индивидуальной защиты.</w:t>
      </w:r>
    </w:p>
    <w:p w14:paraId="01507E28" w14:textId="77777777" w:rsidR="00EE0E6C" w:rsidRDefault="00EE0E6C">
      <w:pPr>
        <w:pStyle w:val="1b"/>
        <w:jc w:val="both"/>
        <w:rPr>
          <w:bCs/>
          <w:color w:val="000000"/>
          <w:sz w:val="28"/>
          <w:szCs w:val="28"/>
        </w:rPr>
      </w:pPr>
    </w:p>
    <w:p w14:paraId="08047BD5" w14:textId="77777777" w:rsidR="00EE0E6C" w:rsidRDefault="004413BC">
      <w:pPr>
        <w:pStyle w:val="111"/>
        <w:rPr>
          <w:sz w:val="28"/>
          <w:szCs w:val="28"/>
          <w:highlight w:val="yellow"/>
          <w:lang w:val="ru-RU"/>
        </w:rPr>
      </w:pPr>
      <w:bookmarkStart w:id="18" w:name="_Toc170380101"/>
      <w:r>
        <w:rPr>
          <w:sz w:val="28"/>
          <w:szCs w:val="28"/>
          <w:lang w:val="ru-RU"/>
        </w:rPr>
        <w:t>5.3. Гигиена питания и потребления населения</w:t>
      </w:r>
      <w:bookmarkEnd w:id="18"/>
    </w:p>
    <w:p w14:paraId="2F0F4FCE" w14:textId="77777777" w:rsidR="00EE0E6C" w:rsidRDefault="00EE0E6C">
      <w:pPr>
        <w:pStyle w:val="1b"/>
        <w:jc w:val="both"/>
        <w:rPr>
          <w:bCs/>
          <w:color w:val="000000"/>
          <w:sz w:val="28"/>
          <w:szCs w:val="28"/>
        </w:rPr>
      </w:pPr>
    </w:p>
    <w:p w14:paraId="7975645E" w14:textId="77777777" w:rsidR="00EE0E6C" w:rsidRDefault="004413BC">
      <w:pPr>
        <w:pStyle w:val="112"/>
        <w:ind w:firstLine="709"/>
        <w:jc w:val="both"/>
        <w:rPr>
          <w:color w:val="000000"/>
          <w:sz w:val="28"/>
          <w:szCs w:val="28"/>
          <w:highlight w:val="yellow"/>
        </w:rPr>
      </w:pPr>
      <w:r>
        <w:rPr>
          <w:color w:val="000000"/>
          <w:sz w:val="28"/>
          <w:szCs w:val="28"/>
        </w:rPr>
        <w:t>По разделу гигиены питания государственный санитарный надзор осуществляется за 118 объектами, осуществляющих обращение пищевой продукции, из них 10 предприятия пищевой промышленности, 94 объектов торговли, 14 объектов общественного питания.</w:t>
      </w:r>
    </w:p>
    <w:p w14:paraId="1AC67C7B" w14:textId="2E4CC1E5" w:rsidR="00304CAB" w:rsidRDefault="004413BC" w:rsidP="003C05A2">
      <w:pPr>
        <w:pStyle w:val="112"/>
        <w:ind w:firstLine="709"/>
        <w:jc w:val="both"/>
        <w:rPr>
          <w:color w:val="000000"/>
          <w:sz w:val="28"/>
          <w:szCs w:val="28"/>
        </w:rPr>
      </w:pPr>
      <w:r>
        <w:rPr>
          <w:color w:val="000000"/>
          <w:sz w:val="28"/>
          <w:szCs w:val="28"/>
        </w:rPr>
        <w:t xml:space="preserve">На протяжении последних 5 лет продукты питания, произведенные предприятиями пищевой промышленности различных отраслей, расположенные в </w:t>
      </w:r>
      <w:r w:rsidR="003C05A2">
        <w:rPr>
          <w:color w:val="000000"/>
          <w:sz w:val="28"/>
          <w:szCs w:val="28"/>
        </w:rPr>
        <w:t>Стародорожском</w:t>
      </w:r>
      <w:r>
        <w:rPr>
          <w:color w:val="000000"/>
          <w:sz w:val="28"/>
          <w:szCs w:val="28"/>
        </w:rPr>
        <w:t xml:space="preserve"> районе, имеют стабильные показатели качества и безопасности.</w:t>
      </w:r>
    </w:p>
    <w:p w14:paraId="4BA24204" w14:textId="77777777" w:rsidR="00EE0E6C" w:rsidRDefault="004413BC">
      <w:pPr>
        <w:pStyle w:val="112"/>
        <w:ind w:firstLine="709"/>
        <w:jc w:val="both"/>
        <w:rPr>
          <w:color w:val="000000"/>
          <w:sz w:val="28"/>
          <w:szCs w:val="28"/>
        </w:rPr>
      </w:pPr>
      <w:r>
        <w:rPr>
          <w:color w:val="000000"/>
          <w:sz w:val="28"/>
          <w:szCs w:val="28"/>
        </w:rPr>
        <w:t>Некоторые предприятия сертифицированы по системе ХАССП, ИСО, поставляют свою продукцию в страны как ближнего, так и дальнего зарубежья.</w:t>
      </w:r>
    </w:p>
    <w:p w14:paraId="2ACB6A4C" w14:textId="77777777" w:rsidR="00EE0E6C" w:rsidRDefault="004413BC">
      <w:pPr>
        <w:pStyle w:val="112"/>
        <w:ind w:firstLine="709"/>
        <w:jc w:val="both"/>
        <w:rPr>
          <w:color w:val="000000"/>
          <w:sz w:val="28"/>
          <w:szCs w:val="28"/>
        </w:rPr>
      </w:pPr>
      <w:r>
        <w:rPr>
          <w:color w:val="000000"/>
          <w:sz w:val="28"/>
          <w:szCs w:val="28"/>
        </w:rPr>
        <w:t>Сбалансированное питание остается одни из ведущих факторов формирующим здоровье человека и являющимся важным элементом профилактики многих заболеваний.</w:t>
      </w:r>
    </w:p>
    <w:p w14:paraId="58B9AD17" w14:textId="32760A9E" w:rsidR="00EE0E6C" w:rsidRDefault="004413BC">
      <w:pPr>
        <w:pStyle w:val="112"/>
        <w:ind w:firstLine="709"/>
        <w:jc w:val="both"/>
        <w:rPr>
          <w:color w:val="000000"/>
          <w:sz w:val="28"/>
          <w:szCs w:val="28"/>
        </w:rPr>
      </w:pPr>
      <w:r>
        <w:rPr>
          <w:color w:val="000000"/>
          <w:sz w:val="28"/>
          <w:szCs w:val="28"/>
        </w:rPr>
        <w:t>За период 201</w:t>
      </w:r>
      <w:r w:rsidR="003C05A2">
        <w:rPr>
          <w:color w:val="000000"/>
          <w:sz w:val="28"/>
          <w:szCs w:val="28"/>
        </w:rPr>
        <w:t>5</w:t>
      </w:r>
      <w:r>
        <w:rPr>
          <w:color w:val="000000"/>
          <w:sz w:val="28"/>
          <w:szCs w:val="28"/>
        </w:rPr>
        <w:t>-202</w:t>
      </w:r>
      <w:r w:rsidR="003C05A2">
        <w:rPr>
          <w:color w:val="000000"/>
          <w:sz w:val="28"/>
          <w:szCs w:val="28"/>
        </w:rPr>
        <w:t>5</w:t>
      </w:r>
      <w:r>
        <w:rPr>
          <w:color w:val="000000"/>
          <w:sz w:val="28"/>
          <w:szCs w:val="28"/>
        </w:rPr>
        <w:t xml:space="preserve"> гг. прослеживается тенденция к снижению массы изъятой продукции.</w:t>
      </w:r>
    </w:p>
    <w:p w14:paraId="66323022" w14:textId="55099D58" w:rsidR="00EE0E6C" w:rsidRDefault="004413BC">
      <w:pPr>
        <w:pStyle w:val="112"/>
        <w:ind w:firstLine="709"/>
        <w:jc w:val="both"/>
        <w:rPr>
          <w:color w:val="000000"/>
          <w:sz w:val="28"/>
          <w:szCs w:val="28"/>
        </w:rPr>
      </w:pPr>
      <w:r>
        <w:rPr>
          <w:color w:val="000000"/>
          <w:sz w:val="28"/>
          <w:szCs w:val="28"/>
        </w:rPr>
        <w:t xml:space="preserve">За период </w:t>
      </w:r>
      <w:r w:rsidR="003C05A2">
        <w:rPr>
          <w:color w:val="000000"/>
          <w:sz w:val="28"/>
          <w:szCs w:val="28"/>
        </w:rPr>
        <w:t>2015-2025 гг.</w:t>
      </w:r>
      <w:r>
        <w:rPr>
          <w:color w:val="000000"/>
          <w:sz w:val="28"/>
          <w:szCs w:val="28"/>
        </w:rPr>
        <w:t xml:space="preserve"> прослеживается тенденция к увеличению уровня эпидемиологической надежности объектов, осуществляющих оборот пищевой продукции, что подтверждается отсутствием случаев пищевых отравлений и инфекционных заболеваний, связанных с деятельностью пищевых объектов.</w:t>
      </w:r>
    </w:p>
    <w:p w14:paraId="2E6D6DF5" w14:textId="60F8B2ED" w:rsidR="00EE0E6C" w:rsidRDefault="004413BC">
      <w:pPr>
        <w:pStyle w:val="112"/>
        <w:ind w:firstLine="709"/>
        <w:jc w:val="both"/>
        <w:rPr>
          <w:color w:val="000000"/>
          <w:sz w:val="28"/>
          <w:szCs w:val="28"/>
        </w:rPr>
      </w:pPr>
      <w:r>
        <w:rPr>
          <w:color w:val="000000"/>
          <w:sz w:val="28"/>
          <w:szCs w:val="28"/>
        </w:rPr>
        <w:t>В 202</w:t>
      </w:r>
      <w:r w:rsidR="003E5764">
        <w:rPr>
          <w:color w:val="000000"/>
          <w:sz w:val="28"/>
          <w:szCs w:val="28"/>
        </w:rPr>
        <w:t>1</w:t>
      </w:r>
      <w:r>
        <w:rPr>
          <w:color w:val="000000"/>
          <w:sz w:val="28"/>
          <w:szCs w:val="28"/>
        </w:rPr>
        <w:t>-202</w:t>
      </w:r>
      <w:r w:rsidR="003E5764">
        <w:rPr>
          <w:color w:val="000000"/>
          <w:sz w:val="28"/>
          <w:szCs w:val="28"/>
        </w:rPr>
        <w:t>5</w:t>
      </w:r>
      <w:r>
        <w:rPr>
          <w:color w:val="000000"/>
          <w:sz w:val="28"/>
          <w:szCs w:val="28"/>
        </w:rPr>
        <w:t xml:space="preserve"> гг. основной задачей отделения гигиены питания являлось проведение мероприятий профилактического характера. Вместе с тем, при выявлении нарушений, представляющих угрозу жизни и здоровью населения (реализации продукции с истекшим сроком годности, несоблюдение условий хранения), в отношении субъектов применялись меры административного воздействия.</w:t>
      </w:r>
    </w:p>
    <w:p w14:paraId="79E93E09" w14:textId="77777777" w:rsidR="003E5764" w:rsidRDefault="003E5764" w:rsidP="003E5764">
      <w:pPr>
        <w:pStyle w:val="1862"/>
        <w:spacing w:before="0" w:beforeAutospacing="0" w:after="0" w:afterAutospacing="0"/>
        <w:ind w:firstLine="709"/>
        <w:jc w:val="both"/>
      </w:pPr>
      <w:r>
        <w:rPr>
          <w:color w:val="000000"/>
          <w:sz w:val="28"/>
          <w:szCs w:val="28"/>
        </w:rPr>
        <w:t>Так, по выполнению рекомендаций и предписаний об устранении нарушений санитарной службы, в 2025 году проведены ремонтные работы в торговом павильоне «Виват» ЧТУП «Виват-Продукт», колбасном цехе и магазине №5 Любанского райпо,  МТФ ОАО «Стародорожское», ОАО «Паст</w:t>
      </w:r>
      <w:r>
        <w:rPr>
          <w:color w:val="000000"/>
          <w:sz w:val="28"/>
          <w:szCs w:val="28"/>
        </w:rPr>
        <w:lastRenderedPageBreak/>
        <w:t>овичи» и других.</w:t>
      </w:r>
    </w:p>
    <w:p w14:paraId="73369E64" w14:textId="1020A135" w:rsidR="00EE0E6C" w:rsidRDefault="004413BC">
      <w:pPr>
        <w:pStyle w:val="112"/>
        <w:ind w:firstLine="709"/>
        <w:jc w:val="both"/>
        <w:rPr>
          <w:color w:val="000000"/>
          <w:sz w:val="28"/>
          <w:szCs w:val="28"/>
        </w:rPr>
      </w:pPr>
      <w:r>
        <w:rPr>
          <w:color w:val="000000"/>
          <w:sz w:val="28"/>
          <w:szCs w:val="28"/>
        </w:rPr>
        <w:t>Типичные выявлен</w:t>
      </w:r>
      <w:r w:rsidR="00297A18">
        <w:rPr>
          <w:color w:val="000000"/>
          <w:sz w:val="28"/>
          <w:szCs w:val="28"/>
        </w:rPr>
        <w:t>н</w:t>
      </w:r>
      <w:r>
        <w:rPr>
          <w:color w:val="000000"/>
          <w:sz w:val="28"/>
          <w:szCs w:val="28"/>
        </w:rPr>
        <w:t>ы</w:t>
      </w:r>
      <w:r w:rsidR="00297A18">
        <w:rPr>
          <w:color w:val="000000"/>
          <w:sz w:val="28"/>
          <w:szCs w:val="28"/>
        </w:rPr>
        <w:t>е</w:t>
      </w:r>
      <w:r>
        <w:rPr>
          <w:color w:val="000000"/>
          <w:sz w:val="28"/>
          <w:szCs w:val="28"/>
        </w:rPr>
        <w:t xml:space="preserve"> нарушения </w:t>
      </w:r>
      <w:r w:rsidR="00297A18">
        <w:rPr>
          <w:color w:val="000000"/>
          <w:sz w:val="28"/>
          <w:szCs w:val="28"/>
        </w:rPr>
        <w:t>на</w:t>
      </w:r>
      <w:r>
        <w:rPr>
          <w:color w:val="000000"/>
          <w:sz w:val="28"/>
          <w:szCs w:val="28"/>
        </w:rPr>
        <w:t xml:space="preserve"> предприятиях торговли и общественного питания</w:t>
      </w:r>
      <w:r w:rsidR="00297A18">
        <w:rPr>
          <w:color w:val="000000"/>
          <w:sz w:val="28"/>
          <w:szCs w:val="28"/>
        </w:rPr>
        <w:t>:</w:t>
      </w:r>
      <w:r>
        <w:rPr>
          <w:color w:val="000000"/>
          <w:sz w:val="28"/>
          <w:szCs w:val="28"/>
        </w:rPr>
        <w:t xml:space="preserve"> реализация продукции с истекшим сроком годности, без наличия маркировочных ярлыков на пищевой продукции фасованной в магазине, отсутствовала дата изготовления, не соблюдалось товарное соседство хранения пищевой продукции, использовался производственный инвентарь без маркировки о его назначении, не соблюдались условия хранения и товарное соседство реализуемой продукции.</w:t>
      </w:r>
    </w:p>
    <w:p w14:paraId="116744A3" w14:textId="77777777" w:rsidR="00EE0E6C" w:rsidRDefault="004413BC">
      <w:pPr>
        <w:pStyle w:val="112"/>
        <w:ind w:firstLine="709"/>
        <w:jc w:val="both"/>
        <w:rPr>
          <w:color w:val="000000"/>
          <w:sz w:val="28"/>
          <w:szCs w:val="28"/>
        </w:rPr>
      </w:pPr>
      <w:r>
        <w:rPr>
          <w:color w:val="000000"/>
          <w:sz w:val="28"/>
          <w:szCs w:val="28"/>
        </w:rPr>
        <w:t>В рамках контроля за физическими факторами на предприятиях пищевой промышленности не выявлялись объекты и рабочие места, не соответствующие установленным требованиям по показателям микроклимат, шум.</w:t>
      </w:r>
    </w:p>
    <w:p w14:paraId="41C0E0AE" w14:textId="77777777" w:rsidR="00EE0E6C" w:rsidRDefault="004413BC">
      <w:pPr>
        <w:pStyle w:val="112"/>
        <w:ind w:firstLine="709"/>
        <w:jc w:val="both"/>
        <w:rPr>
          <w:color w:val="000000"/>
          <w:sz w:val="28"/>
          <w:szCs w:val="28"/>
        </w:rPr>
      </w:pPr>
      <w:r>
        <w:rPr>
          <w:color w:val="000000"/>
          <w:sz w:val="28"/>
          <w:szCs w:val="28"/>
        </w:rPr>
        <w:t>Тенденции в популяционном здоровье и влиянии факторов среды обитания пищевых предприятий, объектов общественного питания являются устойчивыми, объектов торговли являются неустойчивыми.</w:t>
      </w:r>
    </w:p>
    <w:p w14:paraId="1F784748" w14:textId="1F61A16E" w:rsidR="00EE0E6C" w:rsidRDefault="004413BC">
      <w:pPr>
        <w:pStyle w:val="1b"/>
        <w:ind w:firstLine="709"/>
        <w:jc w:val="both"/>
        <w:rPr>
          <w:bCs/>
          <w:color w:val="000000"/>
          <w:sz w:val="28"/>
          <w:szCs w:val="28"/>
        </w:rPr>
      </w:pPr>
      <w:r>
        <w:rPr>
          <w:bCs/>
          <w:color w:val="000000"/>
          <w:sz w:val="28"/>
          <w:szCs w:val="28"/>
        </w:rPr>
        <w:t>Задачи на 202</w:t>
      </w:r>
      <w:r w:rsidR="00297A18">
        <w:rPr>
          <w:bCs/>
          <w:color w:val="000000"/>
          <w:sz w:val="28"/>
          <w:szCs w:val="28"/>
        </w:rPr>
        <w:t>6</w:t>
      </w:r>
      <w:r>
        <w:rPr>
          <w:bCs/>
          <w:color w:val="000000"/>
          <w:sz w:val="28"/>
          <w:szCs w:val="28"/>
        </w:rPr>
        <w:t xml:space="preserve"> год:</w:t>
      </w:r>
    </w:p>
    <w:p w14:paraId="6453675A" w14:textId="77777777" w:rsidR="00EE0E6C" w:rsidRDefault="004413BC">
      <w:pPr>
        <w:pStyle w:val="1b"/>
        <w:ind w:firstLine="709"/>
        <w:jc w:val="both"/>
        <w:rPr>
          <w:bCs/>
          <w:color w:val="000000"/>
          <w:sz w:val="28"/>
          <w:szCs w:val="28"/>
        </w:rPr>
      </w:pPr>
      <w:r>
        <w:rPr>
          <w:bCs/>
          <w:color w:val="000000"/>
          <w:sz w:val="28"/>
          <w:szCs w:val="28"/>
        </w:rPr>
        <w:t xml:space="preserve">изъятие из обращения небезопасной пищевой продукции, в том числе по </w:t>
      </w:r>
    </w:p>
    <w:p w14:paraId="0F7BC53F" w14:textId="7F7ACCE1" w:rsidR="00304CAB" w:rsidRDefault="004413BC" w:rsidP="00297A18">
      <w:pPr>
        <w:pStyle w:val="1b"/>
        <w:jc w:val="both"/>
        <w:rPr>
          <w:bCs/>
          <w:color w:val="000000"/>
          <w:sz w:val="28"/>
          <w:szCs w:val="28"/>
        </w:rPr>
      </w:pPr>
      <w:r>
        <w:rPr>
          <w:bCs/>
          <w:color w:val="000000"/>
          <w:sz w:val="28"/>
          <w:szCs w:val="28"/>
        </w:rPr>
        <w:t>результатам лабораторных исследований;</w:t>
      </w:r>
    </w:p>
    <w:p w14:paraId="1A4AA9FA" w14:textId="77777777" w:rsidR="00EE0E6C" w:rsidRDefault="004413BC">
      <w:pPr>
        <w:pStyle w:val="1b"/>
        <w:ind w:firstLine="709"/>
        <w:jc w:val="both"/>
        <w:rPr>
          <w:bCs/>
          <w:color w:val="000000"/>
          <w:sz w:val="28"/>
          <w:szCs w:val="28"/>
        </w:rPr>
      </w:pPr>
      <w:r>
        <w:rPr>
          <w:bCs/>
          <w:color w:val="000000"/>
          <w:sz w:val="28"/>
          <w:szCs w:val="28"/>
        </w:rPr>
        <w:t>создание отделом экономики условий для проведения ремонтов помещений организаций, инженерных сетей, замена устаревшего оборудования;</w:t>
      </w:r>
    </w:p>
    <w:p w14:paraId="3D67961D" w14:textId="77777777" w:rsidR="00EE0E6C" w:rsidRDefault="004413BC">
      <w:pPr>
        <w:pStyle w:val="1b"/>
        <w:ind w:firstLine="709"/>
        <w:jc w:val="both"/>
        <w:rPr>
          <w:bCs/>
          <w:color w:val="000000"/>
          <w:sz w:val="28"/>
          <w:szCs w:val="28"/>
        </w:rPr>
      </w:pPr>
      <w:r>
        <w:rPr>
          <w:bCs/>
          <w:color w:val="000000"/>
          <w:sz w:val="28"/>
          <w:szCs w:val="28"/>
        </w:rPr>
        <w:t>проведение отделом экономики мониторинга за организациями и индивидуальными предпринимателями, занимающимися заготовкой, переработкой и реализацией дикорастущих ягод и грибов, в том числе на рынках.</w:t>
      </w:r>
    </w:p>
    <w:p w14:paraId="49F6BC83" w14:textId="77777777" w:rsidR="00EE0E6C" w:rsidRDefault="00EE0E6C">
      <w:pPr>
        <w:pStyle w:val="1b"/>
        <w:jc w:val="both"/>
        <w:rPr>
          <w:b/>
          <w:bCs/>
          <w:color w:val="000000"/>
          <w:sz w:val="28"/>
          <w:szCs w:val="28"/>
        </w:rPr>
      </w:pPr>
    </w:p>
    <w:p w14:paraId="19AACF99" w14:textId="77777777" w:rsidR="00EE0E6C" w:rsidRDefault="004413BC">
      <w:pPr>
        <w:pStyle w:val="111"/>
        <w:rPr>
          <w:sz w:val="28"/>
          <w:szCs w:val="28"/>
          <w:lang w:val="ru-RU"/>
        </w:rPr>
      </w:pPr>
      <w:bookmarkStart w:id="19" w:name="_Toc170380102"/>
      <w:r>
        <w:rPr>
          <w:sz w:val="28"/>
          <w:szCs w:val="28"/>
          <w:lang w:val="ru-RU"/>
        </w:rPr>
        <w:t>5.4. Гигиена атмосферного воздуха в местах проживания (населенные пункты, жилища и т.д.) населения</w:t>
      </w:r>
      <w:bookmarkEnd w:id="19"/>
    </w:p>
    <w:p w14:paraId="48EAEA89" w14:textId="77777777" w:rsidR="00EE0E6C" w:rsidRDefault="00EE0E6C">
      <w:pPr>
        <w:pStyle w:val="1b"/>
        <w:jc w:val="both"/>
        <w:rPr>
          <w:bCs/>
          <w:color w:val="000000"/>
          <w:sz w:val="28"/>
          <w:szCs w:val="28"/>
        </w:rPr>
      </w:pPr>
    </w:p>
    <w:p w14:paraId="77346E52" w14:textId="77B7877C" w:rsidR="00EE0E6C" w:rsidRDefault="004413BC">
      <w:pPr>
        <w:pStyle w:val="112"/>
        <w:ind w:firstLine="709"/>
        <w:jc w:val="both"/>
        <w:rPr>
          <w:color w:val="000000"/>
          <w:sz w:val="28"/>
          <w:szCs w:val="28"/>
        </w:rPr>
      </w:pPr>
      <w:r>
        <w:rPr>
          <w:color w:val="000000"/>
          <w:sz w:val="28"/>
          <w:szCs w:val="28"/>
        </w:rPr>
        <w:t>В Стародорожском районе по состоянию на 1 января 202</w:t>
      </w:r>
      <w:r w:rsidR="0070738A">
        <w:rPr>
          <w:color w:val="000000"/>
          <w:sz w:val="28"/>
          <w:szCs w:val="28"/>
        </w:rPr>
        <w:t>5</w:t>
      </w:r>
      <w:r>
        <w:rPr>
          <w:color w:val="000000"/>
          <w:sz w:val="28"/>
          <w:szCs w:val="28"/>
        </w:rPr>
        <w:t xml:space="preserve"> год имеется 19 источников загрязнения атмосферного воздуха.</w:t>
      </w:r>
    </w:p>
    <w:p w14:paraId="317936DA" w14:textId="77777777" w:rsidR="00EE0E6C" w:rsidRDefault="004413BC" w:rsidP="00304CAB">
      <w:pPr>
        <w:pStyle w:val="112"/>
        <w:ind w:firstLine="709"/>
        <w:jc w:val="both"/>
        <w:rPr>
          <w:color w:val="000000"/>
          <w:sz w:val="28"/>
          <w:szCs w:val="28"/>
        </w:rPr>
      </w:pPr>
      <w:r>
        <w:rPr>
          <w:color w:val="000000"/>
          <w:sz w:val="28"/>
          <w:szCs w:val="28"/>
        </w:rPr>
        <w:t>Основными источниками загрязнения атмосферного воздуха в Стародорожском районе являются следующие: КУП «Стародорожское ЖКХ», учреждения образования управления по образованию, спорту и туризму, ГОЛХУ «Стародорожский опытный лесхоз», учреждения культуры отдела идеологической работы, культуры и по делам молодежи, ООО «</w:t>
      </w:r>
      <w:proofErr w:type="spellStart"/>
      <w:r>
        <w:rPr>
          <w:color w:val="000000"/>
          <w:sz w:val="28"/>
          <w:szCs w:val="28"/>
        </w:rPr>
        <w:t>Шапчицы-агро</w:t>
      </w:r>
      <w:proofErr w:type="spellEnd"/>
      <w:r>
        <w:rPr>
          <w:color w:val="000000"/>
          <w:sz w:val="28"/>
          <w:szCs w:val="28"/>
        </w:rPr>
        <w:t xml:space="preserve">», ОАО «Стародорожское», ОАО «Пастовичи», учреждения здравоохранения УЗ «Стародорожская ЦРБ», ОАО «Арэса-Агро», </w:t>
      </w:r>
    </w:p>
    <w:p w14:paraId="123A14CD" w14:textId="77777777" w:rsidR="00EE0E6C" w:rsidRDefault="004413BC">
      <w:pPr>
        <w:pStyle w:val="112"/>
        <w:ind w:firstLine="709"/>
        <w:jc w:val="both"/>
        <w:rPr>
          <w:color w:val="000000"/>
          <w:sz w:val="28"/>
          <w:szCs w:val="28"/>
          <w:highlight w:val="yellow"/>
        </w:rPr>
      </w:pPr>
      <w:r>
        <w:rPr>
          <w:color w:val="000000"/>
          <w:sz w:val="28"/>
          <w:szCs w:val="28"/>
        </w:rPr>
        <w:t>ОАО «Положевичи», ОАО «Агрофирма «Фаличи», ОАО имени Скворцова и Майорова, ОАО «</w:t>
      </w:r>
      <w:proofErr w:type="spellStart"/>
      <w:r>
        <w:rPr>
          <w:color w:val="000000"/>
          <w:sz w:val="28"/>
          <w:szCs w:val="28"/>
        </w:rPr>
        <w:t>Профитагро</w:t>
      </w:r>
      <w:proofErr w:type="spellEnd"/>
      <w:r>
        <w:rPr>
          <w:color w:val="000000"/>
          <w:sz w:val="28"/>
          <w:szCs w:val="28"/>
        </w:rPr>
        <w:t>-БЕЛ», ОАО «Залужье», филиал КУП «</w:t>
      </w:r>
      <w:proofErr w:type="spellStart"/>
      <w:r>
        <w:rPr>
          <w:color w:val="000000"/>
          <w:sz w:val="28"/>
          <w:szCs w:val="28"/>
        </w:rPr>
        <w:t>Минскоблдорстрой</w:t>
      </w:r>
      <w:proofErr w:type="spellEnd"/>
      <w:r>
        <w:rPr>
          <w:color w:val="000000"/>
          <w:sz w:val="28"/>
          <w:szCs w:val="28"/>
        </w:rPr>
        <w:t>»-«ДРСУ №211», ГУ «Стародорожский психоневрологический дом-интернат для престарелых и инвалидов», ГУО «Гим</w:t>
      </w:r>
      <w:r>
        <w:rPr>
          <w:color w:val="000000"/>
          <w:sz w:val="28"/>
          <w:szCs w:val="28"/>
        </w:rPr>
        <w:lastRenderedPageBreak/>
        <w:t xml:space="preserve">назия №1 </w:t>
      </w:r>
      <w:proofErr w:type="spellStart"/>
      <w:r>
        <w:rPr>
          <w:color w:val="000000"/>
          <w:sz w:val="28"/>
          <w:szCs w:val="28"/>
        </w:rPr>
        <w:t>г.Старые</w:t>
      </w:r>
      <w:proofErr w:type="spellEnd"/>
      <w:r>
        <w:rPr>
          <w:color w:val="000000"/>
          <w:sz w:val="28"/>
          <w:szCs w:val="28"/>
        </w:rPr>
        <w:t xml:space="preserve"> Дороги», ОАО «Стародорожский </w:t>
      </w:r>
      <w:proofErr w:type="spellStart"/>
      <w:r>
        <w:rPr>
          <w:color w:val="000000"/>
          <w:sz w:val="28"/>
          <w:szCs w:val="28"/>
        </w:rPr>
        <w:t>райагросервис</w:t>
      </w:r>
      <w:proofErr w:type="spellEnd"/>
      <w:r>
        <w:rPr>
          <w:color w:val="000000"/>
          <w:sz w:val="28"/>
          <w:szCs w:val="28"/>
        </w:rPr>
        <w:t>», ОАО «Стародорожское», Стародорожский филиал ГП «</w:t>
      </w:r>
      <w:proofErr w:type="spellStart"/>
      <w:r>
        <w:rPr>
          <w:color w:val="000000"/>
          <w:sz w:val="28"/>
          <w:szCs w:val="28"/>
        </w:rPr>
        <w:t>Миноблтопливо</w:t>
      </w:r>
      <w:proofErr w:type="spellEnd"/>
      <w:r>
        <w:rPr>
          <w:color w:val="000000"/>
          <w:sz w:val="28"/>
          <w:szCs w:val="28"/>
        </w:rPr>
        <w:t>», ГУ «Стародорожский районный центр гигиены и эпидемиологии».</w:t>
      </w:r>
    </w:p>
    <w:p w14:paraId="593CBA83" w14:textId="036D6A91" w:rsidR="00EE0E6C" w:rsidRDefault="004413BC">
      <w:pPr>
        <w:pStyle w:val="112"/>
        <w:ind w:firstLine="709"/>
        <w:jc w:val="both"/>
        <w:rPr>
          <w:color w:val="000000"/>
          <w:sz w:val="28"/>
          <w:szCs w:val="28"/>
        </w:rPr>
      </w:pPr>
      <w:r>
        <w:rPr>
          <w:color w:val="000000"/>
          <w:sz w:val="28"/>
          <w:szCs w:val="28"/>
        </w:rPr>
        <w:t xml:space="preserve">ГУ «Слуцкий зональный центр гигиены и эпидемиологии» осуществляется </w:t>
      </w:r>
      <w:r>
        <w:rPr>
          <w:bCs/>
          <w:color w:val="000000"/>
          <w:sz w:val="28"/>
          <w:szCs w:val="28"/>
        </w:rPr>
        <w:t xml:space="preserve">оценка загрязнения атмосферного воздуха, обусловленного движением автотранспорта </w:t>
      </w:r>
      <w:r>
        <w:rPr>
          <w:color w:val="000000"/>
          <w:sz w:val="28"/>
          <w:szCs w:val="28"/>
        </w:rPr>
        <w:t xml:space="preserve">на содержание диоксида серы, оксида углерода, диоксида азота, формальдегида, окиси азота, фенола, пыли, СО, сернистого </w:t>
      </w:r>
      <w:proofErr w:type="gramStart"/>
      <w:r>
        <w:rPr>
          <w:color w:val="000000"/>
          <w:sz w:val="28"/>
          <w:szCs w:val="28"/>
        </w:rPr>
        <w:t>газа,  аммиака,  ароматических</w:t>
      </w:r>
      <w:proofErr w:type="gramEnd"/>
      <w:r>
        <w:rPr>
          <w:color w:val="000000"/>
          <w:sz w:val="28"/>
          <w:szCs w:val="28"/>
        </w:rPr>
        <w:t xml:space="preserve"> углеводородов (ацетона), метанола, этанола в </w:t>
      </w:r>
    </w:p>
    <w:p w14:paraId="4C215830" w14:textId="179DF4E0" w:rsidR="00304CAB" w:rsidRDefault="004413BC" w:rsidP="00C514E6">
      <w:pPr>
        <w:pStyle w:val="112"/>
        <w:jc w:val="both"/>
        <w:rPr>
          <w:color w:val="000000"/>
          <w:sz w:val="28"/>
          <w:szCs w:val="28"/>
        </w:rPr>
      </w:pPr>
      <w:r>
        <w:rPr>
          <w:color w:val="000000"/>
          <w:sz w:val="28"/>
          <w:szCs w:val="28"/>
        </w:rPr>
        <w:t xml:space="preserve">5-ти точках, расположенных в жилой зоне вдоль магистрали: пересечение улиц Московская и Кирова г. Старые Дороги, пересечение улиц Московская и Армейская (в районе магазина </w:t>
      </w:r>
      <w:proofErr w:type="spellStart"/>
      <w:r>
        <w:rPr>
          <w:color w:val="000000"/>
          <w:sz w:val="28"/>
          <w:szCs w:val="28"/>
        </w:rPr>
        <w:t>Евроопт</w:t>
      </w:r>
      <w:proofErr w:type="spellEnd"/>
      <w:r>
        <w:rPr>
          <w:color w:val="000000"/>
          <w:sz w:val="28"/>
          <w:szCs w:val="28"/>
        </w:rPr>
        <w:t xml:space="preserve">) г. Старые Дороги (Р43 ЛДД-683 (ДЭУ-68), на соответствие ПДК загрязняющих веществ населенного пункта г. Старые Дороги, </w:t>
      </w:r>
      <w:proofErr w:type="spellStart"/>
      <w:r>
        <w:rPr>
          <w:color w:val="000000"/>
          <w:sz w:val="28"/>
          <w:szCs w:val="28"/>
        </w:rPr>
        <w:t>ул.Армейская</w:t>
      </w:r>
      <w:proofErr w:type="spellEnd"/>
      <w:r>
        <w:rPr>
          <w:color w:val="000000"/>
          <w:sz w:val="28"/>
          <w:szCs w:val="28"/>
        </w:rPr>
        <w:t xml:space="preserve"> (КУП «Стародорожское ЖКХ» котельная №2), г. Старые Дороги, пер. Кирова (КУП «Стародорожское ЖКХ» котельная №1), г. Старые Дороги, </w:t>
      </w:r>
      <w:proofErr w:type="spellStart"/>
      <w:r>
        <w:rPr>
          <w:color w:val="000000"/>
          <w:sz w:val="28"/>
          <w:szCs w:val="28"/>
        </w:rPr>
        <w:t>ул.Кривошеина</w:t>
      </w:r>
      <w:proofErr w:type="spellEnd"/>
      <w:r>
        <w:rPr>
          <w:color w:val="000000"/>
          <w:sz w:val="28"/>
          <w:szCs w:val="28"/>
        </w:rPr>
        <w:t>, 1 (ОАО «Стародорожский механический завод»).</w:t>
      </w:r>
    </w:p>
    <w:p w14:paraId="364106A6" w14:textId="77777777" w:rsidR="00EE0E6C" w:rsidRDefault="004413BC">
      <w:pPr>
        <w:pStyle w:val="112"/>
        <w:ind w:firstLine="709"/>
        <w:jc w:val="both"/>
        <w:rPr>
          <w:color w:val="000000"/>
          <w:sz w:val="28"/>
          <w:szCs w:val="28"/>
        </w:rPr>
      </w:pPr>
      <w:r>
        <w:rPr>
          <w:color w:val="000000"/>
          <w:sz w:val="28"/>
          <w:szCs w:val="28"/>
        </w:rPr>
        <w:t xml:space="preserve">В Стародорожском районе имеется 15 котельных КУП «Стародорожское ЖКХ» и 1 УЗ «Стародорожская ЦРБ», 1- комбинированный вид топлива, в том числе на природном газу, 15 - на местных видах топлива.  Разработана программа производственного контроля за качеством атмосферного воздуха от стационарных источников на границе СЗЗ котельных и в зоне их влияния. </w:t>
      </w:r>
    </w:p>
    <w:p w14:paraId="77A8E6A4" w14:textId="77777777" w:rsidR="00EE0E6C" w:rsidRDefault="004413BC">
      <w:pPr>
        <w:pStyle w:val="112"/>
        <w:ind w:firstLine="709"/>
        <w:jc w:val="both"/>
        <w:rPr>
          <w:color w:val="000000"/>
          <w:sz w:val="28"/>
          <w:szCs w:val="28"/>
        </w:rPr>
      </w:pPr>
      <w:r>
        <w:rPr>
          <w:color w:val="000000"/>
          <w:sz w:val="28"/>
          <w:szCs w:val="28"/>
        </w:rPr>
        <w:t>Согласно программе организован производственный лабораторный контроль на границе СЗЗ производственных площадок на содержание диоксида азота, оксида углерода, диоксида серы, твердых частиц в атмосферном воздухе населенных пунктов. Содержание загрязняющих веществ в атмосферном воздухе обнаружено в пределах ПДК.</w:t>
      </w:r>
    </w:p>
    <w:p w14:paraId="25A527B4" w14:textId="0E8FF59C" w:rsidR="00EE0E6C" w:rsidRDefault="004413BC">
      <w:pPr>
        <w:pStyle w:val="1b"/>
        <w:ind w:firstLine="709"/>
        <w:jc w:val="both"/>
        <w:rPr>
          <w:bCs/>
          <w:color w:val="000000"/>
          <w:sz w:val="28"/>
          <w:szCs w:val="28"/>
        </w:rPr>
      </w:pPr>
      <w:r>
        <w:rPr>
          <w:bCs/>
          <w:color w:val="000000"/>
          <w:sz w:val="28"/>
          <w:szCs w:val="28"/>
        </w:rPr>
        <w:t>Задачи на 202</w:t>
      </w:r>
      <w:r w:rsidR="00C514E6">
        <w:rPr>
          <w:bCs/>
          <w:color w:val="000000"/>
          <w:sz w:val="28"/>
          <w:szCs w:val="28"/>
        </w:rPr>
        <w:t>6</w:t>
      </w:r>
      <w:r>
        <w:rPr>
          <w:bCs/>
          <w:color w:val="000000"/>
          <w:sz w:val="28"/>
          <w:szCs w:val="28"/>
        </w:rPr>
        <w:t xml:space="preserve"> год:</w:t>
      </w:r>
    </w:p>
    <w:p w14:paraId="4BF0DD43" w14:textId="77777777" w:rsidR="00EE0E6C" w:rsidRDefault="004413BC">
      <w:pPr>
        <w:pStyle w:val="112"/>
        <w:ind w:firstLine="709"/>
        <w:jc w:val="both"/>
        <w:rPr>
          <w:color w:val="000000"/>
          <w:sz w:val="28"/>
          <w:szCs w:val="28"/>
        </w:rPr>
      </w:pPr>
      <w:r>
        <w:rPr>
          <w:color w:val="000000"/>
          <w:sz w:val="28"/>
          <w:szCs w:val="28"/>
        </w:rPr>
        <w:t>проведение инспекцией природных ресурсов и охраны окружающей среды инвентаризации значимых стационарных источников загрязнения атмосферного воздуха;</w:t>
      </w:r>
    </w:p>
    <w:p w14:paraId="72652802" w14:textId="77777777" w:rsidR="00EE0E6C" w:rsidRDefault="004413BC">
      <w:pPr>
        <w:pStyle w:val="112"/>
        <w:ind w:firstLine="709"/>
        <w:jc w:val="both"/>
        <w:rPr>
          <w:color w:val="000000"/>
          <w:sz w:val="28"/>
          <w:szCs w:val="28"/>
        </w:rPr>
      </w:pPr>
      <w:r>
        <w:rPr>
          <w:color w:val="000000"/>
          <w:sz w:val="28"/>
          <w:szCs w:val="28"/>
        </w:rPr>
        <w:t>проведение лабораторных исследований качества атмосферного воздуха в мониторинговых точках в рамках зонального принципа (лаборатория ГУ «Слуцкий зональный центр гигиены и эпидемиологии»).</w:t>
      </w:r>
    </w:p>
    <w:p w14:paraId="2DBCB84F" w14:textId="77777777" w:rsidR="00EE0E6C" w:rsidRDefault="00EE0E6C">
      <w:bookmarkStart w:id="20" w:name="_Toc170380103"/>
    </w:p>
    <w:p w14:paraId="3BF7719C" w14:textId="77777777" w:rsidR="00EE0E6C" w:rsidRDefault="004413BC">
      <w:pPr>
        <w:pStyle w:val="111"/>
        <w:rPr>
          <w:sz w:val="28"/>
          <w:szCs w:val="28"/>
          <w:lang w:val="ru-RU"/>
        </w:rPr>
      </w:pPr>
      <w:r>
        <w:rPr>
          <w:sz w:val="28"/>
          <w:szCs w:val="28"/>
          <w:lang w:val="ru-RU"/>
        </w:rPr>
        <w:t>5.5. Гигиена коммунально-бытового обеспечения населения</w:t>
      </w:r>
      <w:bookmarkEnd w:id="20"/>
    </w:p>
    <w:p w14:paraId="1ECE4F61" w14:textId="77777777" w:rsidR="00EE0E6C" w:rsidRDefault="00EE0E6C">
      <w:pPr>
        <w:pStyle w:val="1b"/>
        <w:jc w:val="both"/>
        <w:rPr>
          <w:color w:val="000000"/>
          <w:sz w:val="28"/>
          <w:szCs w:val="28"/>
        </w:rPr>
      </w:pPr>
    </w:p>
    <w:p w14:paraId="6BC810AE" w14:textId="55DA0FC9" w:rsidR="00EE0E6C" w:rsidRDefault="004413BC">
      <w:pPr>
        <w:pStyle w:val="112"/>
        <w:ind w:firstLine="709"/>
        <w:jc w:val="both"/>
        <w:rPr>
          <w:color w:val="000000"/>
          <w:sz w:val="28"/>
          <w:szCs w:val="28"/>
        </w:rPr>
      </w:pPr>
      <w:r>
        <w:rPr>
          <w:color w:val="000000"/>
          <w:sz w:val="28"/>
          <w:szCs w:val="28"/>
        </w:rPr>
        <w:t>В Стародорожском районе в 202</w:t>
      </w:r>
      <w:r w:rsidR="00C514E6">
        <w:rPr>
          <w:color w:val="000000"/>
          <w:sz w:val="28"/>
          <w:szCs w:val="28"/>
        </w:rPr>
        <w:t>5</w:t>
      </w:r>
      <w:r>
        <w:rPr>
          <w:color w:val="000000"/>
          <w:sz w:val="28"/>
          <w:szCs w:val="28"/>
        </w:rPr>
        <w:t xml:space="preserve"> году на государственном санитарном надзоре по разделу коммунальной гигиены отдела гигиены находится 211 объектов.</w:t>
      </w:r>
    </w:p>
    <w:p w14:paraId="0758DE9A" w14:textId="6FAF820F" w:rsidR="00EE0E6C" w:rsidRPr="00072981" w:rsidRDefault="004413BC" w:rsidP="00072981">
      <w:pPr>
        <w:pStyle w:val="112"/>
        <w:ind w:firstLine="709"/>
        <w:jc w:val="both"/>
        <w:rPr>
          <w:color w:val="000000"/>
          <w:sz w:val="28"/>
          <w:szCs w:val="28"/>
        </w:rPr>
      </w:pPr>
      <w:r>
        <w:rPr>
          <w:color w:val="000000"/>
          <w:sz w:val="28"/>
          <w:szCs w:val="28"/>
        </w:rPr>
        <w:t>КУП «Стародорожское ЖКХ» состоит из 12 структурных подразделений: водоснабжение; водоотведение; теплоснабжение; жилищное хозяйство; обращение с ТКО; благоустройство и озеленение города; гости</w:t>
      </w:r>
      <w:r>
        <w:rPr>
          <w:color w:val="000000"/>
          <w:sz w:val="28"/>
          <w:szCs w:val="28"/>
        </w:rPr>
        <w:lastRenderedPageBreak/>
        <w:t>ница; баня; парикмахерская; ремонтно-строительный участок; текущий ремонт жилищного фонда. ЖКХ также оказывает услуги транспорта, сантехнические, электромонтажные, водопроводные, канализационные, штукатурные, малярные услуги</w:t>
      </w:r>
      <w:r w:rsidR="00072981">
        <w:rPr>
          <w:color w:val="000000"/>
          <w:sz w:val="28"/>
          <w:szCs w:val="28"/>
        </w:rPr>
        <w:t xml:space="preserve">, </w:t>
      </w:r>
      <w:r>
        <w:rPr>
          <w:color w:val="000000"/>
          <w:sz w:val="28"/>
          <w:szCs w:val="28"/>
        </w:rPr>
        <w:t>прачечная, мастерские по ремонту обуви, по пошиву и ремонту одежды, участок по оказанию ритуальных услуг.</w:t>
      </w:r>
    </w:p>
    <w:p w14:paraId="77607B34" w14:textId="6EABAAF7" w:rsidR="00EE0E6C" w:rsidRDefault="004413BC">
      <w:pPr>
        <w:pStyle w:val="112"/>
        <w:ind w:firstLine="709"/>
        <w:jc w:val="both"/>
        <w:rPr>
          <w:color w:val="000000"/>
          <w:sz w:val="28"/>
          <w:szCs w:val="28"/>
          <w:shd w:val="clear" w:color="auto" w:fill="FFFFFF"/>
        </w:rPr>
      </w:pPr>
      <w:r>
        <w:rPr>
          <w:color w:val="000000"/>
          <w:sz w:val="28"/>
          <w:szCs w:val="28"/>
          <w:shd w:val="clear" w:color="auto" w:fill="FFFFFF"/>
        </w:rPr>
        <w:t>Имеются частные 4 парикмахерские, 1 массажный, 2 маникюрны</w:t>
      </w:r>
      <w:r w:rsidR="00072981">
        <w:rPr>
          <w:color w:val="000000"/>
          <w:sz w:val="28"/>
          <w:szCs w:val="28"/>
          <w:shd w:val="clear" w:color="auto" w:fill="FFFFFF"/>
        </w:rPr>
        <w:t>х</w:t>
      </w:r>
      <w:r>
        <w:rPr>
          <w:color w:val="000000"/>
          <w:sz w:val="28"/>
          <w:szCs w:val="28"/>
          <w:shd w:val="clear" w:color="auto" w:fill="FFFFFF"/>
        </w:rPr>
        <w:t xml:space="preserve"> (педикюрны</w:t>
      </w:r>
      <w:r w:rsidR="00072981">
        <w:rPr>
          <w:color w:val="000000"/>
          <w:sz w:val="28"/>
          <w:szCs w:val="28"/>
          <w:shd w:val="clear" w:color="auto" w:fill="FFFFFF"/>
        </w:rPr>
        <w:t>х</w:t>
      </w:r>
      <w:r>
        <w:rPr>
          <w:color w:val="000000"/>
          <w:sz w:val="28"/>
          <w:szCs w:val="28"/>
          <w:shd w:val="clear" w:color="auto" w:fill="FFFFFF"/>
        </w:rPr>
        <w:t xml:space="preserve">), 1 косметический кабинеты. </w:t>
      </w:r>
      <w:r>
        <w:rPr>
          <w:color w:val="000000"/>
          <w:sz w:val="28"/>
          <w:szCs w:val="28"/>
        </w:rPr>
        <w:t>Гигиена почвы населенных мест: за анализируемый период (20</w:t>
      </w:r>
      <w:r w:rsidR="00072981">
        <w:rPr>
          <w:color w:val="000000"/>
          <w:sz w:val="28"/>
          <w:szCs w:val="28"/>
        </w:rPr>
        <w:t>22</w:t>
      </w:r>
      <w:r>
        <w:rPr>
          <w:color w:val="000000"/>
          <w:sz w:val="28"/>
          <w:szCs w:val="28"/>
        </w:rPr>
        <w:t>-202</w:t>
      </w:r>
      <w:r w:rsidR="00072981">
        <w:rPr>
          <w:color w:val="000000"/>
          <w:sz w:val="28"/>
          <w:szCs w:val="28"/>
        </w:rPr>
        <w:t xml:space="preserve">5 </w:t>
      </w:r>
      <w:r>
        <w:rPr>
          <w:color w:val="000000"/>
          <w:sz w:val="28"/>
          <w:szCs w:val="28"/>
        </w:rPr>
        <w:t>г.) достигнута устойчивость качества почвы по исследуемым показателям.</w:t>
      </w:r>
    </w:p>
    <w:p w14:paraId="4B63821C" w14:textId="51C94C26" w:rsidR="00EE0E6C" w:rsidRDefault="004413BC">
      <w:pPr>
        <w:pStyle w:val="112"/>
        <w:ind w:firstLine="709"/>
        <w:jc w:val="both"/>
        <w:rPr>
          <w:color w:val="000000"/>
          <w:sz w:val="28"/>
          <w:szCs w:val="28"/>
        </w:rPr>
      </w:pPr>
      <w:r>
        <w:rPr>
          <w:color w:val="000000"/>
          <w:sz w:val="28"/>
          <w:szCs w:val="28"/>
        </w:rPr>
        <w:t>Основной задачей на 202</w:t>
      </w:r>
      <w:r w:rsidR="00072981">
        <w:rPr>
          <w:color w:val="000000"/>
          <w:sz w:val="28"/>
          <w:szCs w:val="28"/>
        </w:rPr>
        <w:t>6</w:t>
      </w:r>
      <w:r>
        <w:rPr>
          <w:color w:val="000000"/>
          <w:sz w:val="28"/>
          <w:szCs w:val="28"/>
        </w:rPr>
        <w:t xml:space="preserve"> год является продолжение обеспечения надзора за соблюдением требований законодательства в части исследования почвы населенных мест Стародорожского района.</w:t>
      </w:r>
    </w:p>
    <w:p w14:paraId="05BBB78D" w14:textId="4ACAB4C6" w:rsidR="00EE0E6C" w:rsidRDefault="004413BC" w:rsidP="00072981">
      <w:pPr>
        <w:pStyle w:val="112"/>
        <w:ind w:firstLine="709"/>
        <w:jc w:val="both"/>
        <w:rPr>
          <w:color w:val="000000"/>
          <w:sz w:val="28"/>
          <w:szCs w:val="28"/>
        </w:rPr>
      </w:pPr>
      <w:r>
        <w:rPr>
          <w:color w:val="000000"/>
          <w:sz w:val="28"/>
          <w:szCs w:val="28"/>
        </w:rPr>
        <w:t>Состояние водных объектов в местах водопользования населения: Анализируя проделанную работу в зонах массового отдыха на водных объектах территории Стародорожского района, закрепленных решением Стародорожского исполнительного комитета, наблюдается устойчивость положительной динамики обеспечения санитарно-эпидемиологического благополучия на рекреационных зонах закрепленных водоемов по благоустройству, санитарному содержанию, организации производственного контроля.</w:t>
      </w:r>
    </w:p>
    <w:p w14:paraId="6F022716" w14:textId="03DD5BBE" w:rsidR="006818EA" w:rsidRDefault="006818EA" w:rsidP="006818EA">
      <w:pPr>
        <w:pStyle w:val="6630"/>
        <w:spacing w:before="0" w:beforeAutospacing="0" w:after="160" w:afterAutospacing="0"/>
        <w:ind w:firstLine="709"/>
        <w:jc w:val="both"/>
        <w:rPr>
          <w:color w:val="000000"/>
          <w:sz w:val="28"/>
          <w:szCs w:val="28"/>
        </w:rPr>
      </w:pPr>
      <w:r>
        <w:rPr>
          <w:color w:val="000000"/>
          <w:sz w:val="28"/>
          <w:szCs w:val="28"/>
        </w:rPr>
        <w:t xml:space="preserve">На всех кладбищах района, контейнерных площадках, территорий объектов различной формы собственности обеспечен порядок. Налажено четкое взаимодействие со Стародорожским районным Советом депутатов, с КУП «Стародорожское ЖКХ», по рекомендациям ГУ Стародорожский райЦГиЭ отремонтированы 15  контейнерных площадок на территории Стародорожского, </w:t>
      </w:r>
      <w:proofErr w:type="spellStart"/>
      <w:r>
        <w:rPr>
          <w:color w:val="000000"/>
          <w:sz w:val="28"/>
          <w:szCs w:val="28"/>
        </w:rPr>
        <w:t>Новодорожского</w:t>
      </w:r>
      <w:proofErr w:type="spellEnd"/>
      <w:r>
        <w:rPr>
          <w:color w:val="000000"/>
          <w:sz w:val="28"/>
          <w:szCs w:val="28"/>
        </w:rPr>
        <w:t xml:space="preserve"> и </w:t>
      </w:r>
      <w:proofErr w:type="spellStart"/>
      <w:r>
        <w:rPr>
          <w:color w:val="000000"/>
          <w:sz w:val="28"/>
          <w:szCs w:val="28"/>
        </w:rPr>
        <w:t>Дражновского</w:t>
      </w:r>
      <w:proofErr w:type="spellEnd"/>
      <w:r>
        <w:rPr>
          <w:color w:val="000000"/>
          <w:sz w:val="28"/>
          <w:szCs w:val="28"/>
        </w:rPr>
        <w:t xml:space="preserve"> сельских советов, установлено 14  контейнерных площадок закрытого типа в г. Старые Дороги.  В 2025 году установлено 3 новых детских игровых площадки на прилегающий территориях к многоквартирным жилым домам. Поведена реставрация 2 –х многоквартирных домов по ул. Армейская в г. Старые Дороги. </w:t>
      </w:r>
    </w:p>
    <w:p w14:paraId="26F8837E" w14:textId="77777777" w:rsidR="006818EA" w:rsidRDefault="006818EA" w:rsidP="006818EA">
      <w:pPr>
        <w:pStyle w:val="6039"/>
        <w:spacing w:before="0" w:beforeAutospacing="0" w:after="160" w:afterAutospacing="0"/>
        <w:ind w:firstLine="709"/>
        <w:jc w:val="both"/>
      </w:pPr>
      <w:r>
        <w:rPr>
          <w:color w:val="000000"/>
          <w:sz w:val="28"/>
          <w:szCs w:val="28"/>
        </w:rPr>
        <w:t>Подтверждением улучшения гигиенического состояния окружающей среды в районе является высокий уровень микробиологической безопасности питьевой воды из систем водоснабжения. Проводимые санитарно-гигиенические мероприятия (своевременная ликвидация аварий, регулярная промывка сетей водопровода, проведение производственного контроля за качеством воды, подаваемой населению) позволили стабилизировать в отчетном периоде качество питьевой воды по микробиологическим показателям на коммунальных и ведомственных водопроводах района.  </w:t>
      </w:r>
    </w:p>
    <w:p w14:paraId="26D95097" w14:textId="18805CD7" w:rsidR="006818EA" w:rsidRDefault="006818EA" w:rsidP="006818EA">
      <w:pPr>
        <w:pStyle w:val="aff5"/>
        <w:spacing w:before="0" w:beforeAutospacing="0" w:after="160" w:afterAutospacing="0"/>
        <w:ind w:firstLine="709"/>
        <w:jc w:val="both"/>
      </w:pPr>
      <w:r>
        <w:rPr>
          <w:color w:val="000000"/>
          <w:sz w:val="28"/>
          <w:szCs w:val="28"/>
        </w:rPr>
        <w:t>В 2025 году введена в эксплуатацию мини-станция обезжелезивания воды в аг. Положевичи. По инициативе ГУ Стародорожский райЦГиЭ подг</w:t>
      </w:r>
      <w:r>
        <w:rPr>
          <w:color w:val="000000"/>
          <w:sz w:val="28"/>
          <w:szCs w:val="28"/>
        </w:rPr>
        <w:lastRenderedPageBreak/>
        <w:t>отовлены документы для передачи на баланс КУП «Слуцкводоканал» артезианской скважины и сетей водопровода в д. Левки.</w:t>
      </w:r>
    </w:p>
    <w:p w14:paraId="65EA33CE" w14:textId="77777777" w:rsidR="00EE0E6C" w:rsidRDefault="004413BC">
      <w:pPr>
        <w:pStyle w:val="112"/>
        <w:ind w:firstLine="709"/>
        <w:jc w:val="both"/>
        <w:rPr>
          <w:color w:val="000000"/>
          <w:sz w:val="28"/>
          <w:szCs w:val="28"/>
        </w:rPr>
      </w:pPr>
      <w:r>
        <w:rPr>
          <w:color w:val="000000"/>
          <w:sz w:val="28"/>
          <w:szCs w:val="28"/>
        </w:rPr>
        <w:t>Разрабатываются планы благоустройства озеленённых территорий общего пользования.</w:t>
      </w:r>
    </w:p>
    <w:p w14:paraId="64D254CE" w14:textId="77777777" w:rsidR="00EE0E6C" w:rsidRDefault="004413BC">
      <w:pPr>
        <w:pStyle w:val="112"/>
        <w:ind w:firstLine="709"/>
        <w:jc w:val="both"/>
        <w:rPr>
          <w:color w:val="000000"/>
          <w:sz w:val="28"/>
          <w:szCs w:val="28"/>
        </w:rPr>
      </w:pPr>
      <w:r>
        <w:rPr>
          <w:color w:val="000000"/>
          <w:sz w:val="28"/>
          <w:szCs w:val="28"/>
        </w:rPr>
        <w:t xml:space="preserve">Уровень </w:t>
      </w:r>
      <w:proofErr w:type="spellStart"/>
      <w:r>
        <w:rPr>
          <w:color w:val="000000"/>
          <w:sz w:val="28"/>
          <w:szCs w:val="28"/>
        </w:rPr>
        <w:t>озеленённости</w:t>
      </w:r>
      <w:proofErr w:type="spellEnd"/>
      <w:r>
        <w:rPr>
          <w:color w:val="000000"/>
          <w:sz w:val="28"/>
          <w:szCs w:val="28"/>
        </w:rPr>
        <w:t xml:space="preserve"> города и районных центров составляет 40,54%.</w:t>
      </w:r>
    </w:p>
    <w:p w14:paraId="740C3D0C" w14:textId="77777777" w:rsidR="00EE0E6C" w:rsidRDefault="004413BC">
      <w:pPr>
        <w:pStyle w:val="112"/>
        <w:ind w:firstLine="709"/>
        <w:jc w:val="both"/>
        <w:rPr>
          <w:color w:val="000000"/>
          <w:sz w:val="28"/>
          <w:szCs w:val="28"/>
        </w:rPr>
      </w:pPr>
      <w:r>
        <w:rPr>
          <w:color w:val="000000"/>
          <w:sz w:val="28"/>
          <w:szCs w:val="28"/>
        </w:rPr>
        <w:t>Выполнено благоустройство прибрежной зоны р. Солянка.</w:t>
      </w:r>
    </w:p>
    <w:p w14:paraId="7E4611AB" w14:textId="715998FD" w:rsidR="00304CAB" w:rsidRDefault="004413BC" w:rsidP="006818EA">
      <w:pPr>
        <w:pStyle w:val="112"/>
        <w:ind w:firstLine="709"/>
        <w:jc w:val="both"/>
        <w:rPr>
          <w:color w:val="000000"/>
          <w:sz w:val="28"/>
          <w:szCs w:val="28"/>
        </w:rPr>
      </w:pPr>
      <w:r>
        <w:rPr>
          <w:color w:val="000000"/>
          <w:sz w:val="28"/>
          <w:szCs w:val="28"/>
        </w:rPr>
        <w:t xml:space="preserve">Выполнено 44.86 </w:t>
      </w:r>
      <w:proofErr w:type="gramStart"/>
      <w:r>
        <w:rPr>
          <w:color w:val="000000"/>
          <w:sz w:val="28"/>
          <w:szCs w:val="28"/>
        </w:rPr>
        <w:t>тыс.м</w:t>
      </w:r>
      <w:proofErr w:type="gramEnd"/>
      <w:r>
        <w:rPr>
          <w:color w:val="000000"/>
          <w:sz w:val="28"/>
          <w:szCs w:val="28"/>
          <w:vertAlign w:val="superscript"/>
        </w:rPr>
        <w:t>2</w:t>
      </w:r>
      <w:r>
        <w:rPr>
          <w:color w:val="000000"/>
          <w:sz w:val="28"/>
          <w:szCs w:val="28"/>
        </w:rPr>
        <w:t xml:space="preserve"> ремонта улично-дорожной сети.</w:t>
      </w:r>
    </w:p>
    <w:p w14:paraId="6120CBE6" w14:textId="154F2663" w:rsidR="00EE0E6C" w:rsidRDefault="004413BC">
      <w:pPr>
        <w:pStyle w:val="112"/>
        <w:ind w:firstLine="709"/>
        <w:jc w:val="both"/>
        <w:rPr>
          <w:color w:val="000000"/>
          <w:sz w:val="28"/>
          <w:szCs w:val="28"/>
        </w:rPr>
      </w:pPr>
      <w:r>
        <w:rPr>
          <w:color w:val="000000"/>
          <w:sz w:val="28"/>
          <w:szCs w:val="28"/>
        </w:rPr>
        <w:t>В зоне рекреации у воды - пруд по ул. Московская г. Старые Дороги оборудована контейнерная площадка, где установлены контейнеры для раздельного сбора ТКО.</w:t>
      </w:r>
    </w:p>
    <w:p w14:paraId="4BF0D649" w14:textId="77777777" w:rsidR="006818EA" w:rsidRDefault="006818EA">
      <w:pPr>
        <w:pStyle w:val="112"/>
        <w:ind w:firstLine="709"/>
        <w:jc w:val="both"/>
        <w:rPr>
          <w:color w:val="000000"/>
          <w:sz w:val="28"/>
          <w:szCs w:val="28"/>
        </w:rPr>
      </w:pPr>
    </w:p>
    <w:p w14:paraId="423B1D48" w14:textId="6550D1BF" w:rsidR="00EE0E6C" w:rsidRDefault="004413BC">
      <w:pPr>
        <w:pStyle w:val="1b"/>
        <w:ind w:firstLine="709"/>
        <w:jc w:val="both"/>
        <w:rPr>
          <w:bCs/>
          <w:color w:val="000000"/>
          <w:sz w:val="28"/>
          <w:szCs w:val="28"/>
        </w:rPr>
      </w:pPr>
      <w:r>
        <w:rPr>
          <w:bCs/>
          <w:color w:val="000000"/>
          <w:sz w:val="28"/>
          <w:szCs w:val="28"/>
        </w:rPr>
        <w:t>Задачи на 202</w:t>
      </w:r>
      <w:r w:rsidR="006818EA">
        <w:rPr>
          <w:bCs/>
          <w:color w:val="000000"/>
          <w:sz w:val="28"/>
          <w:szCs w:val="28"/>
        </w:rPr>
        <w:t>6</w:t>
      </w:r>
      <w:r>
        <w:rPr>
          <w:bCs/>
          <w:color w:val="000000"/>
          <w:sz w:val="28"/>
          <w:szCs w:val="28"/>
        </w:rPr>
        <w:t xml:space="preserve"> год:</w:t>
      </w:r>
    </w:p>
    <w:p w14:paraId="70DF2E1E" w14:textId="77777777" w:rsidR="00EE0E6C" w:rsidRDefault="004413BC">
      <w:pPr>
        <w:pStyle w:val="1b"/>
        <w:ind w:firstLine="709"/>
        <w:jc w:val="both"/>
        <w:rPr>
          <w:bCs/>
          <w:color w:val="000000"/>
          <w:sz w:val="28"/>
          <w:szCs w:val="28"/>
        </w:rPr>
      </w:pPr>
      <w:r>
        <w:rPr>
          <w:bCs/>
          <w:color w:val="000000"/>
          <w:sz w:val="28"/>
          <w:szCs w:val="28"/>
        </w:rPr>
        <w:t>инвентаризация отделом экономики объектов жилищно-коммунального хозяйства;</w:t>
      </w:r>
    </w:p>
    <w:p w14:paraId="3CF9225F" w14:textId="77777777" w:rsidR="00EE0E6C" w:rsidRDefault="004413BC">
      <w:pPr>
        <w:pStyle w:val="1b"/>
        <w:ind w:firstLine="709"/>
        <w:jc w:val="both"/>
        <w:rPr>
          <w:bCs/>
          <w:color w:val="000000"/>
          <w:sz w:val="28"/>
          <w:szCs w:val="28"/>
        </w:rPr>
      </w:pPr>
      <w:r>
        <w:rPr>
          <w:bCs/>
          <w:color w:val="000000"/>
          <w:sz w:val="28"/>
          <w:szCs w:val="28"/>
        </w:rPr>
        <w:t>создание условий отделом экономики для обновления материально-технической базы; проведение санитарно-гигиенической экспертизы работ и услуг, представляющих потенциальную опасность для жизни и здоровья населения.</w:t>
      </w:r>
    </w:p>
    <w:p w14:paraId="3CA85886" w14:textId="77777777" w:rsidR="00EE0E6C" w:rsidRDefault="00EE0E6C">
      <w:pPr>
        <w:pStyle w:val="1b"/>
        <w:jc w:val="both"/>
        <w:rPr>
          <w:b/>
          <w:bCs/>
          <w:color w:val="000000"/>
          <w:sz w:val="28"/>
          <w:szCs w:val="28"/>
        </w:rPr>
      </w:pPr>
    </w:p>
    <w:p w14:paraId="2158E77F" w14:textId="77777777" w:rsidR="00EE0E6C" w:rsidRDefault="004413BC">
      <w:pPr>
        <w:pStyle w:val="111"/>
        <w:rPr>
          <w:lang w:val="ru-RU"/>
        </w:rPr>
      </w:pPr>
      <w:bookmarkStart w:id="21" w:name="_Toc170380104"/>
      <w:r>
        <w:rPr>
          <w:sz w:val="28"/>
          <w:szCs w:val="28"/>
          <w:lang w:val="ru-RU"/>
        </w:rPr>
        <w:t>5.6. Гигиена водоснабжения и водопотребления</w:t>
      </w:r>
      <w:bookmarkEnd w:id="21"/>
    </w:p>
    <w:p w14:paraId="6AB5AC4E" w14:textId="77777777" w:rsidR="00EE0E6C" w:rsidRDefault="00EE0E6C">
      <w:pPr>
        <w:pStyle w:val="1b"/>
        <w:jc w:val="both"/>
        <w:rPr>
          <w:bCs/>
          <w:color w:val="000000"/>
          <w:sz w:val="28"/>
          <w:szCs w:val="28"/>
        </w:rPr>
      </w:pPr>
    </w:p>
    <w:p w14:paraId="56A01CE1" w14:textId="77777777" w:rsidR="00EE0E6C" w:rsidRDefault="004413BC" w:rsidP="00304CAB">
      <w:pPr>
        <w:pStyle w:val="112"/>
        <w:ind w:firstLine="709"/>
        <w:jc w:val="both"/>
        <w:rPr>
          <w:color w:val="000000"/>
          <w:sz w:val="28"/>
          <w:szCs w:val="28"/>
        </w:rPr>
      </w:pPr>
      <w:r>
        <w:rPr>
          <w:color w:val="000000"/>
          <w:sz w:val="28"/>
          <w:szCs w:val="28"/>
        </w:rPr>
        <w:t xml:space="preserve">В Стародорожском районе 142 источника централизованного водоснабжения, 27 коммунальных водопроводов, 115 ведомственных водопроводов (60 сельскохозяйственных организаций, </w:t>
      </w:r>
      <w:proofErr w:type="gramStart"/>
      <w:r>
        <w:rPr>
          <w:color w:val="000000"/>
          <w:sz w:val="28"/>
          <w:szCs w:val="28"/>
        </w:rPr>
        <w:t>молочно-товарных</w:t>
      </w:r>
      <w:proofErr w:type="gramEnd"/>
      <w:r>
        <w:rPr>
          <w:color w:val="000000"/>
          <w:sz w:val="28"/>
          <w:szCs w:val="28"/>
        </w:rPr>
        <w:t xml:space="preserve"> ферм, 5 предприятий пищевой промышленности, 1 детского оздоровительного учреждения), 26 источника нецентрализованного водоснабжения (общественные шахтные колодцы).</w:t>
      </w:r>
    </w:p>
    <w:p w14:paraId="5780B6D5" w14:textId="23AAFD2B" w:rsidR="00EE0E6C" w:rsidRDefault="004413BC">
      <w:pPr>
        <w:pStyle w:val="112"/>
        <w:ind w:firstLine="709"/>
        <w:jc w:val="both"/>
        <w:rPr>
          <w:bCs/>
          <w:color w:val="000000"/>
          <w:sz w:val="28"/>
          <w:szCs w:val="28"/>
        </w:rPr>
      </w:pPr>
      <w:r>
        <w:rPr>
          <w:color w:val="000000"/>
          <w:sz w:val="28"/>
          <w:szCs w:val="28"/>
        </w:rPr>
        <w:t xml:space="preserve">На обслуживании КУП «Слуцкводоканал»: водозабор «Новый» со </w:t>
      </w:r>
      <w:r>
        <w:rPr>
          <w:bCs/>
          <w:color w:val="000000"/>
          <w:sz w:val="28"/>
          <w:szCs w:val="28"/>
        </w:rPr>
        <w:t>станцией обезжелезивания, станцией 2-ого подъема, 2 резервуарами, 7 скважинами, 8 водоразборными колонками   г.</w:t>
      </w:r>
      <w:r w:rsidR="002A5128">
        <w:rPr>
          <w:bCs/>
          <w:color w:val="000000"/>
          <w:sz w:val="28"/>
          <w:szCs w:val="28"/>
        </w:rPr>
        <w:t xml:space="preserve"> </w:t>
      </w:r>
      <w:r>
        <w:rPr>
          <w:bCs/>
          <w:color w:val="000000"/>
          <w:sz w:val="28"/>
          <w:szCs w:val="28"/>
        </w:rPr>
        <w:t xml:space="preserve">Старые Дороги, 26 скважин, 15 водонапорных башен, 26 водоразборных колонок сельских населенных пунктов; </w:t>
      </w:r>
      <w:r>
        <w:rPr>
          <w:color w:val="000000"/>
          <w:sz w:val="28"/>
          <w:szCs w:val="28"/>
        </w:rPr>
        <w:t>очистные сооружения с биологической очисткой «Дубки» и 9 канализационно-насосных станций г.</w:t>
      </w:r>
      <w:r w:rsidR="002A5128">
        <w:rPr>
          <w:color w:val="000000"/>
          <w:sz w:val="28"/>
          <w:szCs w:val="28"/>
        </w:rPr>
        <w:t xml:space="preserve"> </w:t>
      </w:r>
      <w:r>
        <w:rPr>
          <w:color w:val="000000"/>
          <w:sz w:val="28"/>
          <w:szCs w:val="28"/>
        </w:rPr>
        <w:t xml:space="preserve">Старые Дороги, 10 полей фильтрации, 13 канализационно-насосных станций </w:t>
      </w:r>
      <w:r>
        <w:rPr>
          <w:bCs/>
          <w:color w:val="000000"/>
          <w:sz w:val="28"/>
          <w:szCs w:val="28"/>
        </w:rPr>
        <w:t>сельских населенных пунктов.</w:t>
      </w:r>
    </w:p>
    <w:p w14:paraId="7FF2F413" w14:textId="1793DE93" w:rsidR="00EE0E6C" w:rsidRDefault="004413BC">
      <w:pPr>
        <w:pStyle w:val="112"/>
        <w:ind w:firstLine="709"/>
        <w:jc w:val="both"/>
        <w:rPr>
          <w:bCs/>
          <w:color w:val="000000"/>
          <w:sz w:val="28"/>
          <w:szCs w:val="28"/>
        </w:rPr>
      </w:pPr>
      <w:r>
        <w:rPr>
          <w:bCs/>
          <w:color w:val="000000"/>
          <w:sz w:val="28"/>
          <w:szCs w:val="28"/>
        </w:rPr>
        <w:t>В сельскохозяйственных организациях также имеется скважины, подающие воду населению: 3 в ОАО «Агрофирма «Фаличи», 5 в ОАО «Арэса-агро», 1 в ОАО «Пастовичи», 1 в ОАО «Положевичи», 9 в О</w:t>
      </w:r>
      <w:r w:rsidR="002A5128">
        <w:rPr>
          <w:bCs/>
          <w:color w:val="000000"/>
          <w:sz w:val="28"/>
          <w:szCs w:val="28"/>
        </w:rPr>
        <w:t>А</w:t>
      </w:r>
      <w:r>
        <w:rPr>
          <w:bCs/>
          <w:color w:val="000000"/>
          <w:sz w:val="28"/>
          <w:szCs w:val="28"/>
        </w:rPr>
        <w:t>О «</w:t>
      </w:r>
      <w:proofErr w:type="spellStart"/>
      <w:r>
        <w:rPr>
          <w:bCs/>
          <w:color w:val="000000"/>
          <w:sz w:val="28"/>
          <w:szCs w:val="28"/>
        </w:rPr>
        <w:t>Профитагро</w:t>
      </w:r>
      <w:proofErr w:type="spellEnd"/>
      <w:r w:rsidR="002A5128">
        <w:rPr>
          <w:bCs/>
          <w:color w:val="000000"/>
          <w:sz w:val="28"/>
          <w:szCs w:val="28"/>
        </w:rPr>
        <w:t>-БЕЛ</w:t>
      </w:r>
      <w:r>
        <w:rPr>
          <w:bCs/>
          <w:color w:val="000000"/>
          <w:sz w:val="28"/>
          <w:szCs w:val="28"/>
        </w:rPr>
        <w:t xml:space="preserve">», </w:t>
      </w:r>
      <w:r w:rsidR="002A5128">
        <w:rPr>
          <w:bCs/>
          <w:color w:val="000000"/>
          <w:sz w:val="28"/>
          <w:szCs w:val="28"/>
        </w:rPr>
        <w:t>3</w:t>
      </w:r>
      <w:r>
        <w:rPr>
          <w:bCs/>
          <w:color w:val="000000"/>
          <w:sz w:val="28"/>
          <w:szCs w:val="28"/>
        </w:rPr>
        <w:t xml:space="preserve"> в ОАО имени Скворцова и Майорова, 2 в ОАО «Стародорожское», 4 в ООО «</w:t>
      </w:r>
      <w:proofErr w:type="spellStart"/>
      <w:r>
        <w:rPr>
          <w:bCs/>
          <w:color w:val="000000"/>
          <w:sz w:val="28"/>
          <w:szCs w:val="28"/>
        </w:rPr>
        <w:t>Шапчицы-агро</w:t>
      </w:r>
      <w:proofErr w:type="spellEnd"/>
      <w:r>
        <w:rPr>
          <w:bCs/>
          <w:color w:val="000000"/>
          <w:sz w:val="28"/>
          <w:szCs w:val="28"/>
        </w:rPr>
        <w:t>»</w:t>
      </w:r>
      <w:r w:rsidR="002A5128">
        <w:rPr>
          <w:bCs/>
          <w:color w:val="000000"/>
          <w:sz w:val="28"/>
          <w:szCs w:val="28"/>
        </w:rPr>
        <w:t>.</w:t>
      </w:r>
    </w:p>
    <w:p w14:paraId="268A6FEB" w14:textId="0C70E149" w:rsidR="00EE0E6C" w:rsidRDefault="004413BC">
      <w:pPr>
        <w:pStyle w:val="112"/>
        <w:ind w:firstLine="709"/>
        <w:jc w:val="both"/>
        <w:rPr>
          <w:bCs/>
          <w:color w:val="000000"/>
          <w:sz w:val="28"/>
          <w:szCs w:val="28"/>
        </w:rPr>
      </w:pPr>
      <w:r>
        <w:rPr>
          <w:bCs/>
          <w:color w:val="000000"/>
          <w:sz w:val="28"/>
          <w:szCs w:val="28"/>
        </w:rPr>
        <w:t>Ведомственные скважины имеются: 1 в ПУП «Стародорожский плодоовощной завод» ОАО «Слуцкий сахарорафинадный комбинат», Стародорожском производственном участке ОАО «Слуцкий сыродельный комб</w:t>
      </w:r>
      <w:r>
        <w:rPr>
          <w:bCs/>
          <w:color w:val="000000"/>
          <w:sz w:val="28"/>
          <w:szCs w:val="28"/>
        </w:rPr>
        <w:lastRenderedPageBreak/>
        <w:t>инат»,</w:t>
      </w:r>
      <w:r>
        <w:rPr>
          <w:color w:val="000000"/>
          <w:sz w:val="28"/>
          <w:szCs w:val="28"/>
        </w:rPr>
        <w:t xml:space="preserve"> </w:t>
      </w:r>
      <w:r>
        <w:rPr>
          <w:bCs/>
          <w:color w:val="000000"/>
          <w:sz w:val="28"/>
          <w:szCs w:val="28"/>
        </w:rPr>
        <w:t xml:space="preserve">Любанском райпо (минеральная), 1 в ОАО «Стародорожский механический завод», 1 в ПС-750 «Белорусская», 1 в </w:t>
      </w:r>
      <w:r>
        <w:rPr>
          <w:color w:val="000000"/>
          <w:sz w:val="28"/>
          <w:szCs w:val="28"/>
        </w:rPr>
        <w:t>ГУО «Оздоровительный лагерь «Родничок» Стародорожского района».</w:t>
      </w:r>
    </w:p>
    <w:p w14:paraId="23D5CBFF" w14:textId="5BFFB1BA" w:rsidR="009772CA" w:rsidRDefault="004413BC" w:rsidP="009772CA">
      <w:pPr>
        <w:pStyle w:val="1b"/>
        <w:ind w:firstLine="709"/>
        <w:jc w:val="both"/>
        <w:rPr>
          <w:rFonts w:eastAsia="SimSun"/>
          <w:color w:val="000000"/>
          <w:sz w:val="28"/>
          <w:szCs w:val="28"/>
        </w:rPr>
      </w:pPr>
      <w:r>
        <w:rPr>
          <w:rFonts w:eastAsia="SimSun"/>
          <w:color w:val="000000"/>
          <w:sz w:val="28"/>
          <w:szCs w:val="28"/>
        </w:rPr>
        <w:t>Количество исследованных проб питьевой воды</w:t>
      </w:r>
      <w:r w:rsidR="009772CA">
        <w:rPr>
          <w:rFonts w:eastAsia="SimSun"/>
          <w:color w:val="000000"/>
          <w:sz w:val="28"/>
          <w:szCs w:val="28"/>
        </w:rPr>
        <w:t>.</w:t>
      </w:r>
      <w:r>
        <w:rPr>
          <w:rFonts w:eastAsia="SimSun"/>
          <w:color w:val="000000"/>
          <w:sz w:val="28"/>
          <w:szCs w:val="28"/>
        </w:rPr>
        <w:t xml:space="preserve"> </w:t>
      </w:r>
      <w:r w:rsidR="009772CA">
        <w:rPr>
          <w:rStyle w:val="docdata"/>
          <w:color w:val="000000"/>
          <w:sz w:val="28"/>
          <w:szCs w:val="28"/>
        </w:rPr>
        <w:t>За 202</w:t>
      </w:r>
      <w:r w:rsidR="009772CA">
        <w:rPr>
          <w:color w:val="000000"/>
          <w:sz w:val="28"/>
          <w:szCs w:val="28"/>
        </w:rPr>
        <w:t xml:space="preserve">5 год </w:t>
      </w:r>
      <w:r w:rsidR="009772CA" w:rsidRPr="009772CA">
        <w:rPr>
          <w:color w:val="000000"/>
          <w:sz w:val="28"/>
          <w:szCs w:val="28"/>
        </w:rPr>
        <w:t>санитарно-химической лабораторией</w:t>
      </w:r>
      <w:r w:rsidR="009772CA">
        <w:rPr>
          <w:color w:val="000000"/>
          <w:sz w:val="28"/>
          <w:szCs w:val="28"/>
        </w:rPr>
        <w:t xml:space="preserve"> выполнено 8319 санитарно-химических исследований, что на 43.9% больше в сравнении с 2024 годом (6534 исследований)</w:t>
      </w:r>
      <w:r>
        <w:rPr>
          <w:rFonts w:eastAsia="SimSun"/>
          <w:color w:val="000000"/>
          <w:sz w:val="28"/>
          <w:szCs w:val="28"/>
        </w:rPr>
        <w:t xml:space="preserve">. </w:t>
      </w:r>
      <w:r w:rsidR="009772CA">
        <w:rPr>
          <w:rFonts w:eastAsia="SimSun"/>
          <w:color w:val="000000"/>
          <w:sz w:val="28"/>
          <w:szCs w:val="28"/>
        </w:rPr>
        <w:t>П</w:t>
      </w:r>
      <w:r w:rsidR="009772CA" w:rsidRPr="009772CA">
        <w:rPr>
          <w:rFonts w:eastAsia="SimSun"/>
          <w:color w:val="000000"/>
          <w:sz w:val="28"/>
          <w:szCs w:val="28"/>
        </w:rPr>
        <w:t>о результатам исследования 134 пробы не соответствовала установленным нормативам. Превышение уровня нитратов в нецентрализованных системах питьевого водоснабжения в 2025 году выявлялись в 6 пробах, в 2024 году превышение выявлялись в 5 пробах (всего в 2025 году на нитраты было исследовано 41 проба воды нецентрализованных системах питьевого водоснабжения, в 2024 году – 61 проба).</w:t>
      </w:r>
      <w:r w:rsidR="009772CA">
        <w:rPr>
          <w:rFonts w:eastAsia="SimSun"/>
          <w:color w:val="000000"/>
          <w:sz w:val="28"/>
          <w:szCs w:val="28"/>
        </w:rPr>
        <w:t xml:space="preserve"> </w:t>
      </w:r>
    </w:p>
    <w:p w14:paraId="631E72D6" w14:textId="1F553B6F" w:rsidR="00EE0E6C" w:rsidRDefault="004413BC">
      <w:pPr>
        <w:pStyle w:val="1b"/>
        <w:ind w:firstLine="709"/>
        <w:jc w:val="both"/>
        <w:rPr>
          <w:bCs/>
          <w:color w:val="000000"/>
          <w:sz w:val="28"/>
          <w:szCs w:val="28"/>
        </w:rPr>
      </w:pPr>
      <w:r>
        <w:rPr>
          <w:bCs/>
          <w:color w:val="000000"/>
          <w:sz w:val="28"/>
          <w:szCs w:val="28"/>
        </w:rPr>
        <w:t>Задачи на 2025 год:</w:t>
      </w:r>
    </w:p>
    <w:p w14:paraId="222857AE" w14:textId="77777777" w:rsidR="00EE0E6C" w:rsidRDefault="004413BC">
      <w:pPr>
        <w:pStyle w:val="1b"/>
        <w:ind w:firstLine="709"/>
        <w:jc w:val="both"/>
        <w:rPr>
          <w:bCs/>
          <w:color w:val="000000"/>
          <w:sz w:val="28"/>
          <w:szCs w:val="28"/>
        </w:rPr>
      </w:pPr>
      <w:r>
        <w:rPr>
          <w:color w:val="000000"/>
          <w:sz w:val="28"/>
          <w:szCs w:val="28"/>
        </w:rPr>
        <w:t>проведение сельскими исполнительными комитетами инвентаризации источников нецентрализованного водоснабжения (общественных шахтных колодцев);</w:t>
      </w:r>
    </w:p>
    <w:p w14:paraId="00B8832F" w14:textId="77777777" w:rsidR="00EE0E6C" w:rsidRDefault="004413BC" w:rsidP="00304CAB">
      <w:pPr>
        <w:pStyle w:val="112"/>
        <w:ind w:firstLine="709"/>
        <w:jc w:val="both"/>
        <w:rPr>
          <w:color w:val="000000"/>
          <w:sz w:val="28"/>
          <w:szCs w:val="28"/>
        </w:rPr>
      </w:pPr>
      <w:r>
        <w:rPr>
          <w:color w:val="000000"/>
          <w:sz w:val="28"/>
          <w:szCs w:val="28"/>
        </w:rPr>
        <w:t>проведение КУП «Слуцкводоканал», собственниками источников лабораторных исследований качества питьевой воды источников централизованного и нецентрализованного водоснабжения, коммунальных и ведомственных водопроводов;</w:t>
      </w:r>
    </w:p>
    <w:p w14:paraId="418D54CD" w14:textId="77777777" w:rsidR="00EE0E6C" w:rsidRDefault="004413BC">
      <w:pPr>
        <w:pStyle w:val="112"/>
        <w:ind w:firstLine="709"/>
        <w:jc w:val="both"/>
        <w:rPr>
          <w:color w:val="000000"/>
          <w:sz w:val="28"/>
          <w:szCs w:val="28"/>
        </w:rPr>
      </w:pPr>
      <w:r>
        <w:rPr>
          <w:color w:val="000000"/>
          <w:sz w:val="28"/>
          <w:szCs w:val="28"/>
        </w:rPr>
        <w:t>надзор за обеспечением КУП «Слуцкводоканал», собственниками источников мероприятий по приведению качества питьевой воды к нормативам.</w:t>
      </w:r>
    </w:p>
    <w:p w14:paraId="65FB1530" w14:textId="77777777" w:rsidR="00EE0E6C" w:rsidRDefault="00EE0E6C">
      <w:pPr>
        <w:pStyle w:val="112"/>
        <w:ind w:firstLine="709"/>
        <w:jc w:val="both"/>
        <w:rPr>
          <w:color w:val="000000"/>
          <w:sz w:val="28"/>
          <w:szCs w:val="28"/>
        </w:rPr>
      </w:pPr>
    </w:p>
    <w:p w14:paraId="6C68BA23" w14:textId="77777777" w:rsidR="00EE0E6C" w:rsidRDefault="004413BC">
      <w:pPr>
        <w:pStyle w:val="111"/>
        <w:rPr>
          <w:sz w:val="28"/>
          <w:szCs w:val="28"/>
          <w:lang w:val="ru-RU"/>
        </w:rPr>
      </w:pPr>
      <w:bookmarkStart w:id="22" w:name="_Toc170380105"/>
      <w:r>
        <w:rPr>
          <w:sz w:val="28"/>
          <w:szCs w:val="28"/>
          <w:lang w:val="ru-RU"/>
        </w:rPr>
        <w:t>5.7. Гигиеническая оценка состояния сбора и обезвреживания отходов, благоустройства и санитарного состояния населенных пунктов</w:t>
      </w:r>
      <w:bookmarkEnd w:id="22"/>
    </w:p>
    <w:p w14:paraId="08B9B98B" w14:textId="77777777" w:rsidR="00EE0E6C" w:rsidRDefault="00EE0E6C">
      <w:pPr>
        <w:pStyle w:val="1b"/>
        <w:jc w:val="both"/>
        <w:rPr>
          <w:b/>
          <w:bCs/>
          <w:color w:val="000000"/>
          <w:sz w:val="28"/>
          <w:szCs w:val="28"/>
        </w:rPr>
      </w:pPr>
    </w:p>
    <w:p w14:paraId="580FC177" w14:textId="77777777" w:rsidR="00EE0E6C" w:rsidRDefault="004413BC">
      <w:pPr>
        <w:ind w:firstLine="708"/>
        <w:jc w:val="both"/>
        <w:rPr>
          <w:color w:val="000000"/>
          <w:sz w:val="28"/>
          <w:szCs w:val="28"/>
        </w:rPr>
      </w:pPr>
      <w:r>
        <w:rPr>
          <w:color w:val="000000"/>
          <w:sz w:val="28"/>
          <w:szCs w:val="28"/>
        </w:rPr>
        <w:t>Выполняется схема обращения с твердыми коммунальными отходами по Стародорожскому району. Утверждено 3 маршрута следования специального транспорта.</w:t>
      </w:r>
    </w:p>
    <w:p w14:paraId="6F7DE65E" w14:textId="5A7EF6AD" w:rsidR="00EE0E6C" w:rsidRDefault="004413BC">
      <w:pPr>
        <w:ind w:firstLine="708"/>
        <w:jc w:val="both"/>
        <w:rPr>
          <w:bCs/>
          <w:color w:val="000000"/>
          <w:sz w:val="28"/>
          <w:szCs w:val="28"/>
        </w:rPr>
      </w:pPr>
      <w:r>
        <w:t xml:space="preserve"> </w:t>
      </w:r>
      <w:r>
        <w:rPr>
          <w:color w:val="000000"/>
          <w:sz w:val="28"/>
          <w:szCs w:val="28"/>
        </w:rPr>
        <w:t>Продолжено внедрение в населенных пунктах контейнерной системы сбора коммунальных отходов. Так, в районе насчитывается 401 контейнер, из них 273 для сбора ТКО, остальные 128 для ВМР. Которые установлены на 99 контейнерных площадках. В течение 202</w:t>
      </w:r>
      <w:r w:rsidR="001C4610">
        <w:rPr>
          <w:color w:val="000000"/>
          <w:sz w:val="28"/>
          <w:szCs w:val="28"/>
        </w:rPr>
        <w:t>5</w:t>
      </w:r>
      <w:r>
        <w:rPr>
          <w:color w:val="000000"/>
          <w:sz w:val="28"/>
          <w:szCs w:val="28"/>
        </w:rPr>
        <w:t xml:space="preserve"> года, для нужд населения города роздано 717 контейнеров для сортировки отходов физическим лицам на безвозмездной основе.</w:t>
      </w:r>
    </w:p>
    <w:p w14:paraId="4BFB92D1" w14:textId="53CA32EC" w:rsidR="00EE0E6C" w:rsidRDefault="004413BC">
      <w:pPr>
        <w:pStyle w:val="1b"/>
        <w:ind w:firstLine="709"/>
        <w:jc w:val="both"/>
        <w:rPr>
          <w:bCs/>
          <w:color w:val="000000"/>
          <w:sz w:val="28"/>
          <w:szCs w:val="28"/>
        </w:rPr>
      </w:pPr>
      <w:r>
        <w:rPr>
          <w:bCs/>
          <w:color w:val="000000"/>
          <w:sz w:val="28"/>
          <w:szCs w:val="28"/>
        </w:rPr>
        <w:t>В аг.</w:t>
      </w:r>
      <w:r w:rsidR="001C4610">
        <w:rPr>
          <w:bCs/>
          <w:color w:val="000000"/>
          <w:sz w:val="28"/>
          <w:szCs w:val="28"/>
        </w:rPr>
        <w:t xml:space="preserve"> </w:t>
      </w:r>
      <w:r>
        <w:rPr>
          <w:bCs/>
          <w:color w:val="000000"/>
          <w:sz w:val="28"/>
          <w:szCs w:val="28"/>
        </w:rPr>
        <w:t>Старые Дороги имеется полигон твердых коммунальных отходов. Работает линия сортировки вторичных материальных ресурсов.</w:t>
      </w:r>
    </w:p>
    <w:p w14:paraId="5B8B1EFE" w14:textId="024C80F2" w:rsidR="00304CAB" w:rsidRDefault="004413BC" w:rsidP="001C4610">
      <w:pPr>
        <w:pStyle w:val="112"/>
        <w:ind w:firstLine="709"/>
        <w:jc w:val="both"/>
        <w:rPr>
          <w:color w:val="000000"/>
          <w:sz w:val="28"/>
          <w:szCs w:val="28"/>
        </w:rPr>
      </w:pPr>
      <w:r>
        <w:rPr>
          <w:color w:val="000000"/>
          <w:sz w:val="28"/>
          <w:szCs w:val="28"/>
        </w:rPr>
        <w:t>Перечень пунктов приема вторичных материальных ресурсов: г.</w:t>
      </w:r>
      <w:r w:rsidR="001C4610">
        <w:rPr>
          <w:color w:val="000000"/>
          <w:sz w:val="28"/>
          <w:szCs w:val="28"/>
        </w:rPr>
        <w:t xml:space="preserve"> </w:t>
      </w:r>
      <w:r>
        <w:rPr>
          <w:color w:val="000000"/>
          <w:sz w:val="28"/>
          <w:szCs w:val="28"/>
        </w:rPr>
        <w:t>Старые дороги, ул.</w:t>
      </w:r>
      <w:r w:rsidR="001C4610">
        <w:rPr>
          <w:color w:val="000000"/>
          <w:sz w:val="28"/>
          <w:szCs w:val="28"/>
        </w:rPr>
        <w:t xml:space="preserve"> </w:t>
      </w:r>
      <w:r>
        <w:rPr>
          <w:color w:val="000000"/>
          <w:sz w:val="28"/>
          <w:szCs w:val="28"/>
        </w:rPr>
        <w:t>Первомайская и аг.</w:t>
      </w:r>
      <w:r w:rsidR="001C4610">
        <w:rPr>
          <w:color w:val="000000"/>
          <w:sz w:val="28"/>
          <w:szCs w:val="28"/>
        </w:rPr>
        <w:t xml:space="preserve"> </w:t>
      </w:r>
      <w:r>
        <w:rPr>
          <w:color w:val="000000"/>
          <w:sz w:val="28"/>
          <w:szCs w:val="28"/>
        </w:rPr>
        <w:t>Старые Дороги, полигон твердых коммунальных отходов КУП «Стародорожское ЖКХ», г.</w:t>
      </w:r>
      <w:r w:rsidR="001C4610">
        <w:rPr>
          <w:color w:val="000000"/>
          <w:sz w:val="28"/>
          <w:szCs w:val="28"/>
        </w:rPr>
        <w:t xml:space="preserve"> </w:t>
      </w:r>
      <w:r>
        <w:rPr>
          <w:color w:val="000000"/>
          <w:sz w:val="28"/>
          <w:szCs w:val="28"/>
        </w:rPr>
        <w:t>Старые Дороги, ул.</w:t>
      </w:r>
      <w:r w:rsidR="001C4610">
        <w:rPr>
          <w:color w:val="000000"/>
          <w:sz w:val="28"/>
          <w:szCs w:val="28"/>
        </w:rPr>
        <w:t xml:space="preserve"> </w:t>
      </w:r>
      <w:r>
        <w:rPr>
          <w:color w:val="000000"/>
          <w:sz w:val="28"/>
          <w:szCs w:val="28"/>
        </w:rPr>
        <w:t>П.</w:t>
      </w:r>
      <w:r w:rsidR="001C4610">
        <w:rPr>
          <w:color w:val="000000"/>
          <w:sz w:val="28"/>
          <w:szCs w:val="28"/>
        </w:rPr>
        <w:t xml:space="preserve"> </w:t>
      </w:r>
      <w:r>
        <w:rPr>
          <w:color w:val="000000"/>
          <w:sz w:val="28"/>
          <w:szCs w:val="28"/>
        </w:rPr>
        <w:t xml:space="preserve">Коммуны, 1 Любанского райпо. Имеется передвижной приемный пункт КУП </w:t>
      </w:r>
      <w:r>
        <w:rPr>
          <w:color w:val="000000"/>
          <w:sz w:val="28"/>
          <w:szCs w:val="28"/>
        </w:rPr>
        <w:lastRenderedPageBreak/>
        <w:t>«Стародорожское ЖКХ».</w:t>
      </w:r>
    </w:p>
    <w:p w14:paraId="0330DBCE" w14:textId="77777777" w:rsidR="00EE0E6C" w:rsidRDefault="004413BC">
      <w:pPr>
        <w:pStyle w:val="112"/>
        <w:ind w:firstLine="709"/>
        <w:jc w:val="both"/>
        <w:rPr>
          <w:color w:val="000000"/>
          <w:sz w:val="28"/>
          <w:szCs w:val="28"/>
        </w:rPr>
      </w:pPr>
      <w:r>
        <w:rPr>
          <w:color w:val="000000"/>
          <w:sz w:val="28"/>
          <w:szCs w:val="28"/>
        </w:rPr>
        <w:t>В настоящее время работа службы имеет предупредительный (профилактический) и рекомендательный характер и направлена на обеспечение санитарно-эпидемиологического благополучия населения, в том числе и путем освещения проблемных вопросов в СМИ и информирования органов местной исполнительной власти, санитарного просвещения юридических и физических лиц.</w:t>
      </w:r>
    </w:p>
    <w:p w14:paraId="046D2609" w14:textId="08F20B13" w:rsidR="00EE0E6C" w:rsidRDefault="004413BC">
      <w:pPr>
        <w:pStyle w:val="1b"/>
        <w:ind w:firstLine="709"/>
        <w:jc w:val="both"/>
        <w:rPr>
          <w:bCs/>
          <w:color w:val="000000"/>
          <w:sz w:val="28"/>
          <w:szCs w:val="28"/>
        </w:rPr>
      </w:pPr>
      <w:r>
        <w:rPr>
          <w:bCs/>
          <w:color w:val="000000"/>
          <w:sz w:val="28"/>
          <w:szCs w:val="28"/>
        </w:rPr>
        <w:t>Задачи на 202</w:t>
      </w:r>
      <w:r w:rsidR="001C4610">
        <w:rPr>
          <w:bCs/>
          <w:color w:val="000000"/>
          <w:sz w:val="28"/>
          <w:szCs w:val="28"/>
        </w:rPr>
        <w:t>6</w:t>
      </w:r>
      <w:r>
        <w:rPr>
          <w:bCs/>
          <w:color w:val="000000"/>
          <w:sz w:val="28"/>
          <w:szCs w:val="28"/>
        </w:rPr>
        <w:t xml:space="preserve"> год:</w:t>
      </w:r>
    </w:p>
    <w:p w14:paraId="6A58E396" w14:textId="77777777" w:rsidR="00EE0E6C" w:rsidRDefault="004413BC">
      <w:pPr>
        <w:pStyle w:val="1b"/>
        <w:ind w:firstLine="709"/>
        <w:jc w:val="both"/>
        <w:rPr>
          <w:bCs/>
          <w:color w:val="000000"/>
          <w:sz w:val="28"/>
          <w:szCs w:val="28"/>
        </w:rPr>
      </w:pPr>
      <w:r>
        <w:rPr>
          <w:bCs/>
          <w:color w:val="000000"/>
          <w:sz w:val="28"/>
          <w:szCs w:val="28"/>
        </w:rPr>
        <w:t>обеспечение действенного надзора за соблюдением требований законодательства в части содержания территории населенных пунктов Стародорожского района, разъяснение требований в этом вопросе субъектам и объектам хозяйствования, населению.</w:t>
      </w:r>
    </w:p>
    <w:p w14:paraId="6F1FEACA" w14:textId="77777777" w:rsidR="00EE0E6C" w:rsidRDefault="00EE0E6C">
      <w:pPr>
        <w:pStyle w:val="1b"/>
        <w:ind w:firstLine="709"/>
        <w:jc w:val="both"/>
        <w:rPr>
          <w:bCs/>
          <w:color w:val="000000"/>
          <w:sz w:val="28"/>
          <w:szCs w:val="28"/>
        </w:rPr>
      </w:pPr>
    </w:p>
    <w:p w14:paraId="367F3B39" w14:textId="77777777" w:rsidR="00EE0E6C" w:rsidRDefault="004413BC">
      <w:pPr>
        <w:pStyle w:val="111"/>
        <w:rPr>
          <w:sz w:val="28"/>
          <w:szCs w:val="28"/>
          <w:lang w:val="ru-RU"/>
        </w:rPr>
      </w:pPr>
      <w:bookmarkStart w:id="23" w:name="_Toc170380106"/>
      <w:r>
        <w:rPr>
          <w:sz w:val="28"/>
          <w:szCs w:val="28"/>
          <w:lang w:val="ru-RU"/>
        </w:rPr>
        <w:t>5.8. Гигиеническая оценка физических факторов окружающей среды</w:t>
      </w:r>
      <w:bookmarkEnd w:id="23"/>
    </w:p>
    <w:p w14:paraId="4A0FCCA7" w14:textId="77777777" w:rsidR="00EE0E6C" w:rsidRDefault="004413BC">
      <w:pPr>
        <w:pStyle w:val="1b"/>
        <w:ind w:firstLine="709"/>
        <w:jc w:val="both"/>
        <w:rPr>
          <w:bCs/>
          <w:color w:val="000000"/>
          <w:sz w:val="28"/>
          <w:szCs w:val="28"/>
        </w:rPr>
      </w:pPr>
      <w:r>
        <w:rPr>
          <w:color w:val="000000"/>
          <w:sz w:val="28"/>
          <w:szCs w:val="28"/>
        </w:rPr>
        <w:t xml:space="preserve">Проводится </w:t>
      </w:r>
      <w:r>
        <w:rPr>
          <w:bCs/>
          <w:color w:val="000000"/>
          <w:sz w:val="28"/>
          <w:szCs w:val="28"/>
        </w:rPr>
        <w:t>оценка акустической нагрузки, обусловленной движением автотранспорта</w:t>
      </w:r>
      <w:r>
        <w:rPr>
          <w:color w:val="000000"/>
          <w:sz w:val="28"/>
          <w:szCs w:val="28"/>
        </w:rPr>
        <w:t xml:space="preserve"> в 2-х точках, расположенных в жилой зоне вдоль магистрали: </w:t>
      </w:r>
    </w:p>
    <w:p w14:paraId="5B2AFF6E" w14:textId="77777777" w:rsidR="00EE0E6C" w:rsidRPr="00304CAB" w:rsidRDefault="004413BC" w:rsidP="00304CAB">
      <w:pPr>
        <w:pStyle w:val="1b"/>
        <w:jc w:val="both"/>
        <w:rPr>
          <w:color w:val="000000"/>
          <w:sz w:val="28"/>
          <w:szCs w:val="28"/>
        </w:rPr>
      </w:pPr>
      <w:proofErr w:type="spellStart"/>
      <w:r>
        <w:rPr>
          <w:color w:val="000000"/>
          <w:sz w:val="28"/>
          <w:szCs w:val="28"/>
        </w:rPr>
        <w:t>г.Старые</w:t>
      </w:r>
      <w:proofErr w:type="spellEnd"/>
      <w:r>
        <w:rPr>
          <w:color w:val="000000"/>
          <w:sz w:val="28"/>
          <w:szCs w:val="28"/>
        </w:rPr>
        <w:t xml:space="preserve"> Дороги, </w:t>
      </w:r>
      <w:proofErr w:type="spellStart"/>
      <w:r>
        <w:rPr>
          <w:color w:val="000000"/>
          <w:sz w:val="28"/>
          <w:szCs w:val="28"/>
        </w:rPr>
        <w:t>ул.Урицкого</w:t>
      </w:r>
      <w:proofErr w:type="spellEnd"/>
      <w:r>
        <w:rPr>
          <w:color w:val="000000"/>
          <w:sz w:val="28"/>
          <w:szCs w:val="28"/>
        </w:rPr>
        <w:t>, 42</w:t>
      </w:r>
      <w:r>
        <w:rPr>
          <w:color w:val="000000"/>
          <w:sz w:val="28"/>
          <w:szCs w:val="28"/>
        </w:rPr>
        <w:tab/>
        <w:t>(</w:t>
      </w:r>
      <w:proofErr w:type="spellStart"/>
      <w:r>
        <w:rPr>
          <w:color w:val="000000"/>
          <w:sz w:val="28"/>
          <w:szCs w:val="28"/>
        </w:rPr>
        <w:t>ул.Урицкого</w:t>
      </w:r>
      <w:proofErr w:type="spellEnd"/>
      <w:r>
        <w:rPr>
          <w:color w:val="000000"/>
          <w:sz w:val="28"/>
          <w:szCs w:val="28"/>
        </w:rPr>
        <w:t xml:space="preserve">, КУП «Стародорожское ЖКХ»), </w:t>
      </w:r>
      <w:proofErr w:type="spellStart"/>
      <w:r>
        <w:rPr>
          <w:color w:val="000000"/>
          <w:sz w:val="28"/>
          <w:szCs w:val="28"/>
        </w:rPr>
        <w:t>г.Старые</w:t>
      </w:r>
      <w:proofErr w:type="spellEnd"/>
      <w:r>
        <w:rPr>
          <w:color w:val="000000"/>
          <w:sz w:val="28"/>
          <w:szCs w:val="28"/>
        </w:rPr>
        <w:t xml:space="preserve"> Дороги, </w:t>
      </w:r>
      <w:proofErr w:type="spellStart"/>
      <w:r>
        <w:rPr>
          <w:color w:val="000000"/>
          <w:sz w:val="28"/>
          <w:szCs w:val="28"/>
        </w:rPr>
        <w:t>ул.Московская</w:t>
      </w:r>
      <w:proofErr w:type="spellEnd"/>
      <w:r>
        <w:rPr>
          <w:color w:val="000000"/>
          <w:sz w:val="28"/>
          <w:szCs w:val="28"/>
        </w:rPr>
        <w:t>, 28</w:t>
      </w:r>
      <w:r>
        <w:rPr>
          <w:color w:val="000000"/>
          <w:sz w:val="28"/>
          <w:szCs w:val="28"/>
        </w:rPr>
        <w:tab/>
        <w:t>(Р43, ЛДД-683 (ДЭУ-68), которую осуществляет ГУ «Слуцкий зональный центр гигиены и эпидемиологии».</w:t>
      </w:r>
    </w:p>
    <w:p w14:paraId="1B95F3DB" w14:textId="4523B501" w:rsidR="00EE0E6C" w:rsidRDefault="004413BC">
      <w:pPr>
        <w:pStyle w:val="112"/>
        <w:ind w:firstLine="709"/>
        <w:jc w:val="both"/>
        <w:rPr>
          <w:color w:val="000000"/>
          <w:sz w:val="28"/>
          <w:szCs w:val="28"/>
        </w:rPr>
      </w:pPr>
      <w:r>
        <w:rPr>
          <w:bCs/>
          <w:color w:val="000000"/>
          <w:sz w:val="28"/>
          <w:szCs w:val="28"/>
        </w:rPr>
        <w:t>В результате проведенной гигиенической оценки уровней шума на исследуемых территориях установлено, что эквивалентные и максимальные уровни шума превышали установленные нормативы в мониторинговых точках</w:t>
      </w:r>
      <w:r w:rsidR="001C4610">
        <w:rPr>
          <w:bCs/>
          <w:color w:val="000000"/>
          <w:sz w:val="28"/>
          <w:szCs w:val="28"/>
        </w:rPr>
        <w:t xml:space="preserve"> пересечения улиц Московская и Кривошеина, Московская и Кирова на 4 и 3 </w:t>
      </w:r>
      <w:proofErr w:type="spellStart"/>
      <w:r w:rsidR="001C4610">
        <w:rPr>
          <w:bCs/>
          <w:color w:val="000000"/>
          <w:sz w:val="28"/>
          <w:szCs w:val="28"/>
        </w:rPr>
        <w:t>дБА</w:t>
      </w:r>
      <w:proofErr w:type="spellEnd"/>
      <w:r>
        <w:rPr>
          <w:bCs/>
          <w:color w:val="000000"/>
          <w:sz w:val="28"/>
          <w:szCs w:val="28"/>
        </w:rPr>
        <w:t>.</w:t>
      </w:r>
      <w:r>
        <w:rPr>
          <w:color w:val="000000"/>
          <w:sz w:val="28"/>
          <w:szCs w:val="28"/>
        </w:rPr>
        <w:t xml:space="preserve"> </w:t>
      </w:r>
    </w:p>
    <w:p w14:paraId="62B8EAAE" w14:textId="7DB50159" w:rsidR="00EE0E6C" w:rsidRDefault="004413BC">
      <w:pPr>
        <w:pStyle w:val="1b"/>
        <w:ind w:firstLine="709"/>
        <w:jc w:val="both"/>
        <w:rPr>
          <w:bCs/>
          <w:color w:val="000000"/>
          <w:sz w:val="28"/>
          <w:szCs w:val="28"/>
        </w:rPr>
      </w:pPr>
      <w:r>
        <w:rPr>
          <w:bCs/>
          <w:color w:val="000000"/>
          <w:sz w:val="28"/>
          <w:szCs w:val="28"/>
        </w:rPr>
        <w:t>Задачи на 202</w:t>
      </w:r>
      <w:r w:rsidR="00581869">
        <w:rPr>
          <w:bCs/>
          <w:color w:val="000000"/>
          <w:sz w:val="28"/>
          <w:szCs w:val="28"/>
        </w:rPr>
        <w:t>6</w:t>
      </w:r>
      <w:r>
        <w:rPr>
          <w:bCs/>
          <w:color w:val="000000"/>
          <w:sz w:val="28"/>
          <w:szCs w:val="28"/>
        </w:rPr>
        <w:t xml:space="preserve"> год:</w:t>
      </w:r>
    </w:p>
    <w:p w14:paraId="6B0FF20B" w14:textId="77777777" w:rsidR="00EE0E6C" w:rsidRDefault="004413BC">
      <w:pPr>
        <w:pStyle w:val="112"/>
        <w:ind w:firstLine="709"/>
        <w:jc w:val="both"/>
        <w:rPr>
          <w:color w:val="000000"/>
          <w:sz w:val="28"/>
          <w:szCs w:val="28"/>
        </w:rPr>
      </w:pPr>
      <w:r>
        <w:rPr>
          <w:color w:val="000000"/>
          <w:sz w:val="28"/>
          <w:szCs w:val="28"/>
        </w:rPr>
        <w:t>проведение инспекцией природных ресурсов и охраны окружающей среды инвентаризации значимых стационарных источников физических факторов (шума);</w:t>
      </w:r>
    </w:p>
    <w:p w14:paraId="5DC59238" w14:textId="6D016697" w:rsidR="00EE0E6C" w:rsidRDefault="004413BC">
      <w:pPr>
        <w:pStyle w:val="112"/>
        <w:ind w:firstLine="709"/>
        <w:jc w:val="both"/>
        <w:rPr>
          <w:color w:val="000000"/>
          <w:sz w:val="28"/>
          <w:szCs w:val="28"/>
        </w:rPr>
      </w:pPr>
      <w:r>
        <w:rPr>
          <w:color w:val="000000"/>
          <w:sz w:val="28"/>
          <w:szCs w:val="28"/>
        </w:rPr>
        <w:t>проведение лабораторных исследований физических факторов (шума) в мониторинговых точках в рамках зонального принципа (лаборатория ГУ «Слуцкий зональный центр гигиены и эпидемиологии»)</w:t>
      </w:r>
      <w:r w:rsidR="00581869">
        <w:rPr>
          <w:color w:val="000000"/>
          <w:sz w:val="28"/>
          <w:szCs w:val="28"/>
        </w:rPr>
        <w:t>;</w:t>
      </w:r>
    </w:p>
    <w:p w14:paraId="51B26630" w14:textId="699B02B1" w:rsidR="00581869" w:rsidRPr="00581869" w:rsidRDefault="00581869" w:rsidP="00581869">
      <w:pPr>
        <w:pStyle w:val="112"/>
        <w:ind w:firstLine="709"/>
        <w:jc w:val="both"/>
        <w:rPr>
          <w:bCs/>
          <w:color w:val="000000"/>
          <w:sz w:val="28"/>
          <w:szCs w:val="28"/>
        </w:rPr>
      </w:pPr>
      <w:r>
        <w:rPr>
          <w:color w:val="000000"/>
          <w:sz w:val="28"/>
          <w:szCs w:val="28"/>
        </w:rPr>
        <w:t xml:space="preserve">реализация комплекса </w:t>
      </w:r>
      <w:proofErr w:type="gramStart"/>
      <w:r>
        <w:rPr>
          <w:color w:val="000000"/>
          <w:sz w:val="28"/>
          <w:szCs w:val="28"/>
        </w:rPr>
        <w:t>мер</w:t>
      </w:r>
      <w:proofErr w:type="gramEnd"/>
      <w:r>
        <w:rPr>
          <w:color w:val="000000"/>
          <w:sz w:val="28"/>
          <w:szCs w:val="28"/>
        </w:rPr>
        <w:t xml:space="preserve"> направленных на снижение транспортного шума в зонах превышения </w:t>
      </w:r>
      <w:r>
        <w:rPr>
          <w:bCs/>
          <w:color w:val="000000"/>
          <w:sz w:val="28"/>
          <w:szCs w:val="28"/>
        </w:rPr>
        <w:t>эквивалентных и максимальных нормативов.</w:t>
      </w:r>
    </w:p>
    <w:p w14:paraId="7F8762DB" w14:textId="77777777" w:rsidR="00EE0E6C" w:rsidRDefault="00EE0E6C">
      <w:pPr>
        <w:pStyle w:val="1b"/>
        <w:jc w:val="both"/>
        <w:rPr>
          <w:bCs/>
          <w:color w:val="000000"/>
          <w:sz w:val="28"/>
          <w:szCs w:val="28"/>
        </w:rPr>
      </w:pPr>
    </w:p>
    <w:p w14:paraId="07E856B6" w14:textId="77777777" w:rsidR="00EE0E6C" w:rsidRDefault="004413BC">
      <w:pPr>
        <w:pStyle w:val="111"/>
        <w:rPr>
          <w:sz w:val="28"/>
          <w:szCs w:val="28"/>
          <w:lang w:val="ru-RU"/>
        </w:rPr>
      </w:pPr>
      <w:bookmarkStart w:id="24" w:name="_Toc170380107"/>
      <w:r>
        <w:rPr>
          <w:sz w:val="28"/>
          <w:szCs w:val="28"/>
          <w:lang w:val="ru-RU"/>
        </w:rPr>
        <w:t>5.9. Радиационная гигиена и безопасность</w:t>
      </w:r>
      <w:bookmarkEnd w:id="24"/>
    </w:p>
    <w:p w14:paraId="77532E00" w14:textId="77777777" w:rsidR="00EE0E6C" w:rsidRDefault="00EE0E6C">
      <w:pPr>
        <w:pStyle w:val="1b"/>
        <w:jc w:val="both"/>
        <w:rPr>
          <w:b/>
          <w:bCs/>
          <w:color w:val="000000"/>
          <w:sz w:val="28"/>
          <w:szCs w:val="28"/>
        </w:rPr>
      </w:pPr>
    </w:p>
    <w:p w14:paraId="4D18A472" w14:textId="77777777" w:rsidR="00EE0E6C" w:rsidRDefault="004413BC">
      <w:pPr>
        <w:pStyle w:val="1b"/>
        <w:ind w:firstLine="709"/>
        <w:jc w:val="both"/>
        <w:rPr>
          <w:bCs/>
          <w:color w:val="000000"/>
          <w:sz w:val="28"/>
          <w:szCs w:val="28"/>
        </w:rPr>
      </w:pPr>
      <w:r>
        <w:rPr>
          <w:bCs/>
          <w:color w:val="000000"/>
          <w:sz w:val="28"/>
          <w:szCs w:val="28"/>
        </w:rPr>
        <w:t>Согласно постановлению Совета Министров Республики Беларусь от 8 февраля 2021 г. № 75 «О перечне населенных пунктов и объектов, находящихся в зонах радиоактивного загрязнения» населенных пунктов и объектов, находящихся в зонах радиоактивного загрязнения, не имеется.</w:t>
      </w:r>
    </w:p>
    <w:p w14:paraId="11C3FE58" w14:textId="1A5E1C6E" w:rsidR="00304CAB" w:rsidRDefault="004413BC" w:rsidP="00B94B25">
      <w:pPr>
        <w:pStyle w:val="1b"/>
        <w:ind w:firstLine="709"/>
        <w:jc w:val="both"/>
        <w:rPr>
          <w:bCs/>
          <w:color w:val="000000"/>
          <w:sz w:val="28"/>
          <w:szCs w:val="28"/>
        </w:rPr>
      </w:pPr>
      <w:r>
        <w:rPr>
          <w:bCs/>
          <w:color w:val="000000"/>
          <w:sz w:val="28"/>
          <w:szCs w:val="28"/>
        </w:rPr>
        <w:t>Всего на надзоре 4 устройства, генерирующих ионизирующее излу</w:t>
      </w:r>
      <w:r>
        <w:rPr>
          <w:bCs/>
          <w:color w:val="000000"/>
          <w:sz w:val="28"/>
          <w:szCs w:val="28"/>
        </w:rPr>
        <w:lastRenderedPageBreak/>
        <w:t>чение, из них 3 в медицинских рентгенкабинетах УЗ «Стародорожская ЦРБ» и 1 в ООО «АВИ Берри». Объекты соответствуют санитарным требованиям.</w:t>
      </w:r>
    </w:p>
    <w:p w14:paraId="2701392E" w14:textId="77777777" w:rsidR="00EE0E6C" w:rsidRDefault="004413BC">
      <w:pPr>
        <w:pStyle w:val="1b"/>
        <w:ind w:firstLine="709"/>
        <w:jc w:val="both"/>
        <w:rPr>
          <w:bCs/>
          <w:color w:val="000000"/>
          <w:sz w:val="28"/>
          <w:szCs w:val="28"/>
        </w:rPr>
      </w:pPr>
      <w:r>
        <w:rPr>
          <w:bCs/>
          <w:color w:val="000000"/>
          <w:sz w:val="28"/>
          <w:szCs w:val="28"/>
        </w:rPr>
        <w:t>Численность работающих с источниками ионизирующих излучений составляет 11, из них в УЗ «Стародорожская ЦРБ» работает 6 человек (2 врача-рентгенолог, 2 рентген-лаборанта, 2 санитарки). При осмотре персонала заболеваний не выявлено. Персонал УЗ «Стародорожская ЦРБ», ООО «АВИ Берри» находится на индивидуальном дозиметрическом контроле.</w:t>
      </w:r>
    </w:p>
    <w:p w14:paraId="4D493071" w14:textId="77777777" w:rsidR="00B94B25" w:rsidRDefault="00B94B25">
      <w:pPr>
        <w:pStyle w:val="1b"/>
        <w:ind w:firstLine="709"/>
        <w:jc w:val="both"/>
        <w:rPr>
          <w:color w:val="000000"/>
          <w:sz w:val="28"/>
          <w:szCs w:val="28"/>
        </w:rPr>
      </w:pPr>
      <w:r>
        <w:rPr>
          <w:rStyle w:val="docdata"/>
          <w:color w:val="000000"/>
          <w:sz w:val="28"/>
          <w:szCs w:val="28"/>
        </w:rPr>
        <w:t>За период 202</w:t>
      </w:r>
      <w:r>
        <w:rPr>
          <w:color w:val="000000"/>
          <w:sz w:val="28"/>
          <w:szCs w:val="28"/>
        </w:rPr>
        <w:t>5 года выполнено 161 исследование на радиологическую загрязненность пищевых продуктов, дикорастущих грибов, в сравнении с 2024 годом (213 исследований) количество исследований уменьшилось в 1.3 раза. С превышением установленных нормативов проб не выявлено. </w:t>
      </w:r>
    </w:p>
    <w:p w14:paraId="6D281E6B" w14:textId="1AEB3B28" w:rsidR="00EE0E6C" w:rsidRDefault="00B94B25">
      <w:pPr>
        <w:pStyle w:val="1b"/>
        <w:ind w:firstLine="709"/>
        <w:jc w:val="both"/>
        <w:rPr>
          <w:bCs/>
          <w:color w:val="000000"/>
          <w:sz w:val="28"/>
          <w:szCs w:val="28"/>
        </w:rPr>
      </w:pPr>
      <w:r>
        <w:rPr>
          <w:color w:val="000000"/>
          <w:sz w:val="28"/>
          <w:szCs w:val="28"/>
        </w:rPr>
        <w:t xml:space="preserve"> </w:t>
      </w:r>
      <w:r w:rsidR="004413BC">
        <w:rPr>
          <w:bCs/>
          <w:color w:val="000000"/>
          <w:sz w:val="28"/>
          <w:szCs w:val="28"/>
        </w:rPr>
        <w:t xml:space="preserve">Исследовано 10 объектов по мощности дозы излучения: 2 источника, генерирующего ионизирующее излучение (медицинские рентгенкабинеты). </w:t>
      </w:r>
    </w:p>
    <w:p w14:paraId="3723E57C" w14:textId="77777777" w:rsidR="00EE0E6C" w:rsidRDefault="004413BC">
      <w:pPr>
        <w:pStyle w:val="1b"/>
        <w:ind w:firstLine="709"/>
        <w:jc w:val="both"/>
        <w:rPr>
          <w:bCs/>
          <w:color w:val="000000"/>
          <w:sz w:val="28"/>
          <w:szCs w:val="28"/>
        </w:rPr>
      </w:pPr>
      <w:r>
        <w:rPr>
          <w:bCs/>
          <w:color w:val="000000"/>
          <w:sz w:val="28"/>
          <w:szCs w:val="28"/>
        </w:rPr>
        <w:t>Превышение нормативов не выявлено ни в одном рентгенкабинете.</w:t>
      </w:r>
    </w:p>
    <w:p w14:paraId="77278E33" w14:textId="77777777" w:rsidR="00EE0E6C" w:rsidRDefault="004413BC">
      <w:pPr>
        <w:pStyle w:val="1b"/>
        <w:ind w:firstLine="709"/>
        <w:jc w:val="both"/>
        <w:rPr>
          <w:bCs/>
          <w:color w:val="000000"/>
          <w:sz w:val="28"/>
          <w:szCs w:val="28"/>
        </w:rPr>
      </w:pPr>
      <w:r>
        <w:rPr>
          <w:bCs/>
          <w:color w:val="000000"/>
          <w:sz w:val="28"/>
          <w:szCs w:val="28"/>
        </w:rPr>
        <w:t>Проводится постоянный учет доз, полученных пациентом при рентген-исследованиях, что фиксируется в амбулаторных картах.</w:t>
      </w:r>
    </w:p>
    <w:p w14:paraId="438737A8" w14:textId="68C526EB" w:rsidR="00EE0E6C" w:rsidRDefault="004413BC">
      <w:pPr>
        <w:pStyle w:val="1b"/>
        <w:ind w:firstLine="709"/>
        <w:jc w:val="both"/>
        <w:rPr>
          <w:bCs/>
          <w:color w:val="000000"/>
          <w:sz w:val="28"/>
          <w:szCs w:val="28"/>
        </w:rPr>
      </w:pPr>
      <w:r>
        <w:rPr>
          <w:bCs/>
          <w:color w:val="000000"/>
          <w:sz w:val="28"/>
          <w:szCs w:val="28"/>
        </w:rPr>
        <w:t xml:space="preserve">     Радиационных аварий в 202</w:t>
      </w:r>
      <w:r w:rsidR="00B94B25">
        <w:rPr>
          <w:bCs/>
          <w:color w:val="000000"/>
          <w:sz w:val="28"/>
          <w:szCs w:val="28"/>
        </w:rPr>
        <w:t>5</w:t>
      </w:r>
      <w:r>
        <w:rPr>
          <w:bCs/>
          <w:color w:val="000000"/>
          <w:sz w:val="28"/>
          <w:szCs w:val="28"/>
        </w:rPr>
        <w:t xml:space="preserve"> году на территории Стародорожском района не зарегистрировано.</w:t>
      </w:r>
    </w:p>
    <w:p w14:paraId="356F0F0F" w14:textId="77777777" w:rsidR="00EE0E6C" w:rsidRPr="00304CAB" w:rsidRDefault="004413BC" w:rsidP="00304CAB">
      <w:pPr>
        <w:pStyle w:val="1b"/>
        <w:ind w:firstLine="709"/>
        <w:jc w:val="both"/>
        <w:rPr>
          <w:bCs/>
          <w:color w:val="000000"/>
          <w:sz w:val="28"/>
          <w:szCs w:val="28"/>
        </w:rPr>
      </w:pPr>
      <w:r>
        <w:rPr>
          <w:bCs/>
          <w:color w:val="000000"/>
          <w:sz w:val="28"/>
          <w:szCs w:val="28"/>
        </w:rPr>
        <w:t xml:space="preserve">В эксплуатацию с проведением радиационного контроля, в т.ч. с контролем эквивалентной равновесной объемной активности изотопов здания и сооружения принималось 3 объекта, превышения не выявлялись. </w:t>
      </w:r>
      <w:bookmarkStart w:id="25" w:name="_Toc170380108"/>
    </w:p>
    <w:p w14:paraId="00A182ED" w14:textId="77777777" w:rsidR="00EE0E6C" w:rsidRDefault="004413BC">
      <w:pPr>
        <w:pStyle w:val="1b"/>
        <w:ind w:firstLine="709"/>
        <w:jc w:val="both"/>
        <w:rPr>
          <w:color w:val="000000"/>
          <w:sz w:val="28"/>
          <w:szCs w:val="28"/>
        </w:rPr>
      </w:pPr>
      <w:r>
        <w:rPr>
          <w:color w:val="000000"/>
          <w:sz w:val="28"/>
          <w:szCs w:val="28"/>
        </w:rPr>
        <w:t>На радиационных объектах района обеспечивалось поддержание на возможно низком достижимом уровне индивидуальных доз облучения персонала с учетом социальных и экономических факторов.</w:t>
      </w:r>
    </w:p>
    <w:p w14:paraId="4F2874B8" w14:textId="4BFD5D58" w:rsidR="00EE0E6C" w:rsidRDefault="004413BC">
      <w:pPr>
        <w:pStyle w:val="1b"/>
        <w:ind w:firstLine="709"/>
        <w:jc w:val="both"/>
        <w:rPr>
          <w:color w:val="000000"/>
          <w:sz w:val="28"/>
          <w:szCs w:val="28"/>
        </w:rPr>
      </w:pPr>
      <w:r>
        <w:rPr>
          <w:color w:val="000000"/>
          <w:sz w:val="28"/>
          <w:szCs w:val="28"/>
        </w:rPr>
        <w:t>В этой связи приоритетными направлениями деятельности санэпидслужбы района по радиационной гигиене в 202</w:t>
      </w:r>
      <w:r w:rsidR="00B94B25">
        <w:rPr>
          <w:color w:val="000000"/>
          <w:sz w:val="28"/>
          <w:szCs w:val="28"/>
        </w:rPr>
        <w:t>5</w:t>
      </w:r>
      <w:r>
        <w:rPr>
          <w:color w:val="000000"/>
          <w:sz w:val="28"/>
          <w:szCs w:val="28"/>
        </w:rPr>
        <w:t xml:space="preserve"> году являются:</w:t>
      </w:r>
    </w:p>
    <w:p w14:paraId="5E12A0A4" w14:textId="77777777" w:rsidR="00EE0E6C" w:rsidRDefault="004413BC">
      <w:pPr>
        <w:pStyle w:val="1b"/>
        <w:ind w:firstLine="709"/>
        <w:jc w:val="both"/>
        <w:rPr>
          <w:color w:val="000000"/>
          <w:sz w:val="28"/>
          <w:szCs w:val="28"/>
        </w:rPr>
      </w:pPr>
      <w:r>
        <w:rPr>
          <w:color w:val="000000"/>
          <w:sz w:val="28"/>
          <w:szCs w:val="28"/>
        </w:rPr>
        <w:t>Информационно-просветительская работы среди населения, в том числе о необходимости проведения радиационного контроля дикорастущих ягод, грибов, заготавливаемых населением, а также мяса животных;</w:t>
      </w:r>
    </w:p>
    <w:p w14:paraId="0BA9AB2B" w14:textId="77777777" w:rsidR="00EE0E6C" w:rsidRDefault="004413BC">
      <w:pPr>
        <w:pStyle w:val="1b"/>
        <w:ind w:firstLine="709"/>
        <w:jc w:val="both"/>
        <w:rPr>
          <w:color w:val="000000"/>
          <w:sz w:val="28"/>
          <w:szCs w:val="28"/>
        </w:rPr>
      </w:pPr>
      <w:r>
        <w:rPr>
          <w:color w:val="000000"/>
          <w:sz w:val="28"/>
          <w:szCs w:val="28"/>
        </w:rPr>
        <w:t>Контроль и учет индивидуальных доз внешнего облучения в установленном порядке;</w:t>
      </w:r>
    </w:p>
    <w:p w14:paraId="07184034" w14:textId="77777777" w:rsidR="00EE0E6C" w:rsidRDefault="004413BC">
      <w:pPr>
        <w:pStyle w:val="1b"/>
        <w:ind w:firstLine="709"/>
        <w:jc w:val="both"/>
        <w:rPr>
          <w:color w:val="000000"/>
          <w:sz w:val="28"/>
          <w:szCs w:val="28"/>
        </w:rPr>
      </w:pPr>
      <w:r>
        <w:rPr>
          <w:color w:val="000000"/>
          <w:sz w:val="28"/>
          <w:szCs w:val="28"/>
        </w:rPr>
        <w:t>Организация и проведения исследований по содержанию радионуклидов в объектах среды обитания человека, пищевых продуктах, питьевой воде;</w:t>
      </w:r>
    </w:p>
    <w:p w14:paraId="4863CB7B" w14:textId="77777777" w:rsidR="00EE0E6C" w:rsidRDefault="004413BC">
      <w:pPr>
        <w:pStyle w:val="1b"/>
        <w:ind w:firstLine="709"/>
        <w:jc w:val="both"/>
        <w:rPr>
          <w:color w:val="000000"/>
          <w:sz w:val="28"/>
          <w:szCs w:val="28"/>
        </w:rPr>
      </w:pPr>
      <w:r>
        <w:rPr>
          <w:color w:val="000000"/>
          <w:sz w:val="28"/>
          <w:szCs w:val="28"/>
        </w:rPr>
        <w:t>Продолжение контроля за соблюдением санитарных правил, норм и гигиенических нормативов при воздействии ионизирующего излучения на человека в условиях нормальной эксплуатации техногенных источников излучения, в результате радиационной аварии, от природных источников излучения, в результате радиационной аварии, от природных источников излучения, при медицинском облучении.</w:t>
      </w:r>
    </w:p>
    <w:p w14:paraId="3781F730" w14:textId="77777777" w:rsidR="00EE0E6C" w:rsidRDefault="00EE0E6C">
      <w:pPr>
        <w:pStyle w:val="1b"/>
        <w:ind w:firstLine="709"/>
        <w:jc w:val="both"/>
        <w:rPr>
          <w:color w:val="000000"/>
          <w:sz w:val="28"/>
          <w:szCs w:val="28"/>
        </w:rPr>
      </w:pPr>
    </w:p>
    <w:p w14:paraId="0FF4CD8C" w14:textId="77777777" w:rsidR="00304CAB" w:rsidRDefault="00304CAB">
      <w:pPr>
        <w:pStyle w:val="1b"/>
        <w:ind w:firstLine="709"/>
        <w:jc w:val="both"/>
        <w:rPr>
          <w:color w:val="000000"/>
          <w:sz w:val="28"/>
          <w:szCs w:val="28"/>
        </w:rPr>
      </w:pPr>
    </w:p>
    <w:p w14:paraId="3D7E36EC" w14:textId="77777777" w:rsidR="00304CAB" w:rsidRDefault="00304CAB">
      <w:pPr>
        <w:pStyle w:val="1b"/>
        <w:ind w:firstLine="709"/>
        <w:jc w:val="both"/>
        <w:rPr>
          <w:color w:val="000000"/>
          <w:sz w:val="28"/>
          <w:szCs w:val="28"/>
        </w:rPr>
      </w:pPr>
    </w:p>
    <w:p w14:paraId="2E0DC504" w14:textId="77777777" w:rsidR="00304CAB" w:rsidRDefault="00304CAB">
      <w:pPr>
        <w:pStyle w:val="1b"/>
        <w:ind w:firstLine="709"/>
        <w:jc w:val="both"/>
        <w:rPr>
          <w:color w:val="000000"/>
          <w:sz w:val="28"/>
          <w:szCs w:val="28"/>
        </w:rPr>
      </w:pPr>
    </w:p>
    <w:p w14:paraId="614BF6A7" w14:textId="77777777" w:rsidR="00304CAB" w:rsidRDefault="00304CAB">
      <w:pPr>
        <w:pStyle w:val="1b"/>
        <w:ind w:firstLine="709"/>
        <w:jc w:val="both"/>
        <w:rPr>
          <w:color w:val="000000"/>
          <w:sz w:val="28"/>
          <w:szCs w:val="28"/>
        </w:rPr>
      </w:pPr>
    </w:p>
    <w:p w14:paraId="3A425A75" w14:textId="77777777" w:rsidR="00304CAB" w:rsidRDefault="00304CAB">
      <w:pPr>
        <w:pStyle w:val="1b"/>
        <w:ind w:firstLine="709"/>
        <w:jc w:val="both"/>
        <w:rPr>
          <w:color w:val="000000"/>
          <w:sz w:val="28"/>
          <w:szCs w:val="28"/>
        </w:rPr>
      </w:pPr>
    </w:p>
    <w:p w14:paraId="1E9502AA" w14:textId="77777777" w:rsidR="00304CAB" w:rsidRDefault="00304CAB">
      <w:pPr>
        <w:pStyle w:val="1b"/>
        <w:ind w:firstLine="709"/>
        <w:jc w:val="both"/>
        <w:rPr>
          <w:color w:val="000000"/>
          <w:sz w:val="28"/>
          <w:szCs w:val="28"/>
        </w:rPr>
      </w:pPr>
    </w:p>
    <w:p w14:paraId="5593E429" w14:textId="77777777" w:rsidR="00EE0E6C" w:rsidRDefault="004413BC">
      <w:pPr>
        <w:pStyle w:val="1b"/>
        <w:ind w:firstLine="709"/>
        <w:jc w:val="both"/>
        <w:rPr>
          <w:b/>
          <w:bCs/>
          <w:color w:val="000000"/>
          <w:sz w:val="28"/>
          <w:szCs w:val="28"/>
        </w:rPr>
      </w:pPr>
      <w:r>
        <w:rPr>
          <w:b/>
          <w:bCs/>
          <w:sz w:val="28"/>
          <w:szCs w:val="28"/>
        </w:rPr>
        <w:t>5.10. Гигиена организаций здравоохранения</w:t>
      </w:r>
      <w:bookmarkEnd w:id="25"/>
      <w:r>
        <w:rPr>
          <w:b/>
          <w:bCs/>
          <w:sz w:val="28"/>
          <w:szCs w:val="28"/>
        </w:rPr>
        <w:t xml:space="preserve"> </w:t>
      </w:r>
    </w:p>
    <w:p w14:paraId="25A4DFC6" w14:textId="77777777" w:rsidR="00EE0E6C" w:rsidRDefault="00EE0E6C">
      <w:pPr>
        <w:pStyle w:val="1b"/>
        <w:jc w:val="both"/>
        <w:rPr>
          <w:b/>
          <w:bCs/>
          <w:color w:val="000000"/>
          <w:sz w:val="28"/>
          <w:szCs w:val="28"/>
        </w:rPr>
      </w:pPr>
    </w:p>
    <w:p w14:paraId="41297177" w14:textId="6B886121" w:rsidR="00EE0E6C" w:rsidRDefault="004413BC">
      <w:pPr>
        <w:pStyle w:val="1b"/>
        <w:ind w:firstLine="709"/>
        <w:jc w:val="both"/>
        <w:rPr>
          <w:bCs/>
          <w:color w:val="000000"/>
          <w:sz w:val="28"/>
          <w:szCs w:val="28"/>
        </w:rPr>
      </w:pPr>
      <w:r>
        <w:rPr>
          <w:bCs/>
          <w:color w:val="000000"/>
          <w:sz w:val="28"/>
          <w:szCs w:val="28"/>
        </w:rPr>
        <w:t>В Стародорожском районе в 202</w:t>
      </w:r>
      <w:r w:rsidR="00B94B25">
        <w:rPr>
          <w:bCs/>
          <w:color w:val="000000"/>
          <w:sz w:val="28"/>
          <w:szCs w:val="28"/>
        </w:rPr>
        <w:t>5</w:t>
      </w:r>
      <w:r>
        <w:rPr>
          <w:bCs/>
          <w:color w:val="000000"/>
          <w:sz w:val="28"/>
          <w:szCs w:val="28"/>
        </w:rPr>
        <w:t xml:space="preserve"> году на государственном санитарном надзоре по разделу организации здравоохранения находится 32 объекта.</w:t>
      </w:r>
    </w:p>
    <w:p w14:paraId="6DF2C775" w14:textId="12A17151" w:rsidR="00EE0E6C" w:rsidRDefault="004413BC">
      <w:pPr>
        <w:pStyle w:val="1b"/>
        <w:ind w:firstLine="709"/>
        <w:jc w:val="both"/>
        <w:rPr>
          <w:bCs/>
          <w:color w:val="000000"/>
          <w:sz w:val="28"/>
          <w:szCs w:val="28"/>
        </w:rPr>
      </w:pPr>
      <w:r>
        <w:rPr>
          <w:bCs/>
          <w:color w:val="000000"/>
          <w:sz w:val="28"/>
          <w:szCs w:val="28"/>
        </w:rPr>
        <w:t>Структура объектов надзора по санитарно-гигиенической характеристике в 202</w:t>
      </w:r>
      <w:r w:rsidR="00B94B25">
        <w:rPr>
          <w:bCs/>
          <w:color w:val="000000"/>
          <w:sz w:val="28"/>
          <w:szCs w:val="28"/>
        </w:rPr>
        <w:t>5</w:t>
      </w:r>
      <w:r>
        <w:rPr>
          <w:bCs/>
          <w:color w:val="000000"/>
          <w:sz w:val="28"/>
          <w:szCs w:val="28"/>
        </w:rPr>
        <w:t xml:space="preserve"> году составила со слабо выраженным риском – 100%.</w:t>
      </w:r>
    </w:p>
    <w:p w14:paraId="15DABC8E" w14:textId="77777777" w:rsidR="00EE0E6C" w:rsidRDefault="004413BC" w:rsidP="00304CAB">
      <w:pPr>
        <w:pStyle w:val="1b"/>
        <w:ind w:firstLine="709"/>
        <w:jc w:val="both"/>
        <w:rPr>
          <w:bCs/>
          <w:color w:val="000000"/>
          <w:sz w:val="28"/>
          <w:szCs w:val="28"/>
        </w:rPr>
      </w:pPr>
      <w:r>
        <w:rPr>
          <w:bCs/>
          <w:color w:val="000000"/>
          <w:sz w:val="28"/>
          <w:szCs w:val="28"/>
        </w:rPr>
        <w:t>Структура УЗ «Стародорожская ЦРБ» следующая: центральная районная больница на 166 коек (акушерско-гинекологическое отделение на 15 коек, инфекционное отделение на 20 коек, педиатрическое отделение на 15 коек, реанимационное отделение на 6 коек, терапевтическое отделение на 50 коек, хирургическое отделение на 30 коек, дневной стационар на 8 коек), районная поликлиника на 200 посещений в смену с приписными фельдшерско-акушерскими пунктами (</w:t>
      </w:r>
      <w:proofErr w:type="spellStart"/>
      <w:r>
        <w:rPr>
          <w:bCs/>
          <w:color w:val="000000"/>
          <w:sz w:val="28"/>
          <w:szCs w:val="28"/>
        </w:rPr>
        <w:t>Каваличский</w:t>
      </w:r>
      <w:proofErr w:type="spellEnd"/>
      <w:r>
        <w:rPr>
          <w:bCs/>
          <w:color w:val="000000"/>
          <w:sz w:val="28"/>
          <w:szCs w:val="28"/>
        </w:rPr>
        <w:t xml:space="preserve">,          </w:t>
      </w:r>
      <w:proofErr w:type="spellStart"/>
      <w:r>
        <w:rPr>
          <w:bCs/>
          <w:color w:val="000000"/>
          <w:sz w:val="28"/>
          <w:szCs w:val="28"/>
        </w:rPr>
        <w:t>Минковичский</w:t>
      </w:r>
      <w:proofErr w:type="spellEnd"/>
      <w:r>
        <w:rPr>
          <w:bCs/>
          <w:color w:val="000000"/>
          <w:sz w:val="28"/>
          <w:szCs w:val="28"/>
        </w:rPr>
        <w:t xml:space="preserve">,        </w:t>
      </w:r>
      <w:proofErr w:type="spellStart"/>
      <w:r>
        <w:rPr>
          <w:bCs/>
          <w:color w:val="000000"/>
          <w:sz w:val="28"/>
          <w:szCs w:val="28"/>
        </w:rPr>
        <w:t>Новодорожский</w:t>
      </w:r>
      <w:proofErr w:type="spellEnd"/>
      <w:r>
        <w:rPr>
          <w:bCs/>
          <w:color w:val="000000"/>
          <w:sz w:val="28"/>
          <w:szCs w:val="28"/>
        </w:rPr>
        <w:t xml:space="preserve">,       </w:t>
      </w:r>
      <w:proofErr w:type="spellStart"/>
      <w:r>
        <w:rPr>
          <w:bCs/>
          <w:color w:val="000000"/>
          <w:sz w:val="28"/>
          <w:szCs w:val="28"/>
        </w:rPr>
        <w:t>Новоселковский</w:t>
      </w:r>
      <w:proofErr w:type="spellEnd"/>
      <w:r>
        <w:rPr>
          <w:bCs/>
          <w:color w:val="000000"/>
          <w:sz w:val="28"/>
          <w:szCs w:val="28"/>
        </w:rPr>
        <w:t xml:space="preserve">, </w:t>
      </w:r>
      <w:proofErr w:type="spellStart"/>
      <w:r>
        <w:rPr>
          <w:bCs/>
          <w:color w:val="000000"/>
          <w:sz w:val="28"/>
          <w:szCs w:val="28"/>
        </w:rPr>
        <w:t>Старофаличский</w:t>
      </w:r>
      <w:proofErr w:type="spellEnd"/>
      <w:r>
        <w:rPr>
          <w:bCs/>
          <w:color w:val="000000"/>
          <w:sz w:val="28"/>
          <w:szCs w:val="28"/>
        </w:rPr>
        <w:t xml:space="preserve">, </w:t>
      </w:r>
      <w:proofErr w:type="spellStart"/>
      <w:r>
        <w:rPr>
          <w:bCs/>
          <w:color w:val="000000"/>
          <w:sz w:val="28"/>
          <w:szCs w:val="28"/>
        </w:rPr>
        <w:t>Пасекский</w:t>
      </w:r>
      <w:proofErr w:type="spellEnd"/>
      <w:r>
        <w:rPr>
          <w:bCs/>
          <w:color w:val="000000"/>
          <w:sz w:val="28"/>
          <w:szCs w:val="28"/>
        </w:rPr>
        <w:t xml:space="preserve">, </w:t>
      </w:r>
      <w:proofErr w:type="spellStart"/>
      <w:r>
        <w:rPr>
          <w:bCs/>
          <w:color w:val="000000"/>
          <w:sz w:val="28"/>
          <w:szCs w:val="28"/>
        </w:rPr>
        <w:t>Пастовичский</w:t>
      </w:r>
      <w:proofErr w:type="spellEnd"/>
      <w:r>
        <w:rPr>
          <w:bCs/>
          <w:color w:val="000000"/>
          <w:sz w:val="28"/>
          <w:szCs w:val="28"/>
        </w:rPr>
        <w:t xml:space="preserve">, Горковский, </w:t>
      </w:r>
      <w:proofErr w:type="spellStart"/>
      <w:r>
        <w:rPr>
          <w:bCs/>
          <w:color w:val="000000"/>
          <w:sz w:val="28"/>
          <w:szCs w:val="28"/>
        </w:rPr>
        <w:t>Синеговский</w:t>
      </w:r>
      <w:proofErr w:type="spellEnd"/>
      <w:r>
        <w:rPr>
          <w:bCs/>
          <w:color w:val="000000"/>
          <w:sz w:val="28"/>
          <w:szCs w:val="28"/>
        </w:rPr>
        <w:t xml:space="preserve">, </w:t>
      </w:r>
      <w:proofErr w:type="spellStart"/>
      <w:r>
        <w:rPr>
          <w:bCs/>
          <w:color w:val="000000"/>
          <w:sz w:val="28"/>
          <w:szCs w:val="28"/>
        </w:rPr>
        <w:t>Солонский</w:t>
      </w:r>
      <w:proofErr w:type="spellEnd"/>
      <w:r>
        <w:rPr>
          <w:bCs/>
          <w:color w:val="000000"/>
          <w:sz w:val="28"/>
          <w:szCs w:val="28"/>
        </w:rPr>
        <w:t xml:space="preserve">, Стародорожский, </w:t>
      </w:r>
      <w:proofErr w:type="spellStart"/>
      <w:r>
        <w:rPr>
          <w:bCs/>
          <w:color w:val="000000"/>
          <w:sz w:val="28"/>
          <w:szCs w:val="28"/>
        </w:rPr>
        <w:t>Шапчицкий</w:t>
      </w:r>
      <w:proofErr w:type="spellEnd"/>
      <w:r>
        <w:rPr>
          <w:bCs/>
          <w:color w:val="000000"/>
          <w:sz w:val="28"/>
          <w:szCs w:val="28"/>
        </w:rPr>
        <w:t xml:space="preserve">), </w:t>
      </w:r>
      <w:proofErr w:type="spellStart"/>
      <w:r>
        <w:rPr>
          <w:bCs/>
          <w:color w:val="000000"/>
          <w:sz w:val="28"/>
          <w:szCs w:val="28"/>
        </w:rPr>
        <w:t>Положевичская</w:t>
      </w:r>
      <w:proofErr w:type="spellEnd"/>
      <w:r>
        <w:rPr>
          <w:bCs/>
          <w:color w:val="000000"/>
          <w:sz w:val="28"/>
          <w:szCs w:val="28"/>
        </w:rPr>
        <w:t xml:space="preserve"> амбулатория, </w:t>
      </w:r>
      <w:proofErr w:type="spellStart"/>
      <w:r>
        <w:rPr>
          <w:bCs/>
          <w:color w:val="000000"/>
          <w:sz w:val="28"/>
          <w:szCs w:val="28"/>
        </w:rPr>
        <w:t>Положевичская</w:t>
      </w:r>
      <w:proofErr w:type="spellEnd"/>
      <w:r>
        <w:rPr>
          <w:bCs/>
          <w:color w:val="000000"/>
          <w:sz w:val="28"/>
          <w:szCs w:val="28"/>
        </w:rPr>
        <w:t xml:space="preserve"> больница сестринского ухода на 15 коек с приписными фельдшерско-акушерскими пунктами (</w:t>
      </w:r>
      <w:proofErr w:type="spellStart"/>
      <w:r>
        <w:rPr>
          <w:bCs/>
          <w:color w:val="000000"/>
          <w:sz w:val="28"/>
          <w:szCs w:val="28"/>
        </w:rPr>
        <w:t>Макаричский</w:t>
      </w:r>
      <w:proofErr w:type="spellEnd"/>
      <w:r>
        <w:rPr>
          <w:bCs/>
          <w:color w:val="000000"/>
          <w:sz w:val="28"/>
          <w:szCs w:val="28"/>
        </w:rPr>
        <w:t xml:space="preserve">, </w:t>
      </w:r>
      <w:proofErr w:type="spellStart"/>
      <w:r>
        <w:rPr>
          <w:bCs/>
          <w:color w:val="000000"/>
          <w:sz w:val="28"/>
          <w:szCs w:val="28"/>
        </w:rPr>
        <w:t>Кривоносовский</w:t>
      </w:r>
      <w:proofErr w:type="spellEnd"/>
      <w:r>
        <w:rPr>
          <w:bCs/>
          <w:color w:val="000000"/>
          <w:sz w:val="28"/>
          <w:szCs w:val="28"/>
        </w:rPr>
        <w:t xml:space="preserve">, Прусский), </w:t>
      </w:r>
      <w:proofErr w:type="spellStart"/>
      <w:r>
        <w:rPr>
          <w:bCs/>
          <w:color w:val="000000"/>
          <w:sz w:val="28"/>
          <w:szCs w:val="28"/>
        </w:rPr>
        <w:t>Щитковичская</w:t>
      </w:r>
      <w:proofErr w:type="spellEnd"/>
      <w:r>
        <w:rPr>
          <w:bCs/>
          <w:color w:val="000000"/>
          <w:sz w:val="28"/>
          <w:szCs w:val="28"/>
        </w:rPr>
        <w:t xml:space="preserve"> участковая больница на 15 коек с приписным </w:t>
      </w:r>
      <w:proofErr w:type="spellStart"/>
      <w:r>
        <w:rPr>
          <w:bCs/>
          <w:color w:val="000000"/>
          <w:sz w:val="28"/>
          <w:szCs w:val="28"/>
        </w:rPr>
        <w:t>Теребутским</w:t>
      </w:r>
      <w:proofErr w:type="spellEnd"/>
      <w:r>
        <w:rPr>
          <w:bCs/>
          <w:color w:val="000000"/>
          <w:sz w:val="28"/>
          <w:szCs w:val="28"/>
        </w:rPr>
        <w:t xml:space="preserve"> фельдшерско-акушерским пунктом, </w:t>
      </w:r>
      <w:proofErr w:type="spellStart"/>
      <w:r>
        <w:rPr>
          <w:bCs/>
          <w:color w:val="000000"/>
          <w:sz w:val="28"/>
          <w:szCs w:val="28"/>
        </w:rPr>
        <w:t>Языльская</w:t>
      </w:r>
      <w:proofErr w:type="spellEnd"/>
      <w:r>
        <w:rPr>
          <w:bCs/>
          <w:color w:val="000000"/>
          <w:sz w:val="28"/>
          <w:szCs w:val="28"/>
        </w:rPr>
        <w:t xml:space="preserve"> амбулатория с дневным стационаром на 4 койки с приписными фельдшерско-акушерскими пунктами (</w:t>
      </w:r>
      <w:proofErr w:type="spellStart"/>
      <w:r>
        <w:rPr>
          <w:bCs/>
          <w:color w:val="000000"/>
          <w:sz w:val="28"/>
          <w:szCs w:val="28"/>
        </w:rPr>
        <w:t>Верхутинский</w:t>
      </w:r>
      <w:proofErr w:type="spellEnd"/>
      <w:r>
        <w:rPr>
          <w:bCs/>
          <w:color w:val="000000"/>
          <w:sz w:val="28"/>
          <w:szCs w:val="28"/>
        </w:rPr>
        <w:t xml:space="preserve">, </w:t>
      </w:r>
      <w:proofErr w:type="spellStart"/>
      <w:r>
        <w:rPr>
          <w:bCs/>
          <w:color w:val="000000"/>
          <w:sz w:val="28"/>
          <w:szCs w:val="28"/>
        </w:rPr>
        <w:t>Новорабакский</w:t>
      </w:r>
      <w:proofErr w:type="spellEnd"/>
      <w:r>
        <w:rPr>
          <w:bCs/>
          <w:color w:val="000000"/>
          <w:sz w:val="28"/>
          <w:szCs w:val="28"/>
        </w:rPr>
        <w:t>).</w:t>
      </w:r>
    </w:p>
    <w:p w14:paraId="0380608B" w14:textId="77777777" w:rsidR="00EE0E6C" w:rsidRDefault="004413BC">
      <w:pPr>
        <w:pStyle w:val="1b"/>
        <w:ind w:firstLine="709"/>
        <w:jc w:val="both"/>
        <w:rPr>
          <w:bCs/>
          <w:color w:val="000000"/>
          <w:sz w:val="28"/>
          <w:szCs w:val="28"/>
        </w:rPr>
      </w:pPr>
      <w:r>
        <w:rPr>
          <w:bCs/>
          <w:color w:val="000000"/>
          <w:sz w:val="28"/>
          <w:szCs w:val="28"/>
        </w:rPr>
        <w:t>Стоматологическую помощь оказывает ЧТУП «Дента Элит Сервис».</w:t>
      </w:r>
    </w:p>
    <w:p w14:paraId="6F045683" w14:textId="77777777" w:rsidR="00EE0E6C" w:rsidRDefault="004413BC">
      <w:pPr>
        <w:pStyle w:val="1b"/>
        <w:ind w:firstLine="709"/>
        <w:jc w:val="both"/>
        <w:rPr>
          <w:bCs/>
          <w:color w:val="000000"/>
          <w:sz w:val="28"/>
          <w:szCs w:val="28"/>
        </w:rPr>
      </w:pPr>
      <w:r>
        <w:rPr>
          <w:bCs/>
          <w:color w:val="000000"/>
          <w:sz w:val="28"/>
          <w:szCs w:val="28"/>
        </w:rPr>
        <w:t xml:space="preserve">Аптечная сеть представлена ЦРА №83 Стародорожского района РУП «Минская Фармация»: 3 аптеки в </w:t>
      </w:r>
      <w:proofErr w:type="spellStart"/>
      <w:r>
        <w:rPr>
          <w:bCs/>
          <w:color w:val="000000"/>
          <w:sz w:val="28"/>
          <w:szCs w:val="28"/>
        </w:rPr>
        <w:t>г.Старые</w:t>
      </w:r>
      <w:proofErr w:type="spellEnd"/>
      <w:r>
        <w:rPr>
          <w:bCs/>
          <w:color w:val="000000"/>
          <w:sz w:val="28"/>
          <w:szCs w:val="28"/>
        </w:rPr>
        <w:t xml:space="preserve"> Дороги, по одной в </w:t>
      </w:r>
      <w:proofErr w:type="spellStart"/>
      <w:r>
        <w:rPr>
          <w:bCs/>
          <w:color w:val="000000"/>
          <w:sz w:val="28"/>
          <w:szCs w:val="28"/>
        </w:rPr>
        <w:t>д.Дражно</w:t>
      </w:r>
      <w:proofErr w:type="spellEnd"/>
      <w:r>
        <w:rPr>
          <w:bCs/>
          <w:color w:val="000000"/>
          <w:sz w:val="28"/>
          <w:szCs w:val="28"/>
        </w:rPr>
        <w:t xml:space="preserve">, </w:t>
      </w:r>
      <w:proofErr w:type="spellStart"/>
      <w:r>
        <w:rPr>
          <w:bCs/>
          <w:color w:val="000000"/>
          <w:sz w:val="28"/>
          <w:szCs w:val="28"/>
        </w:rPr>
        <w:t>д.Щитковичи</w:t>
      </w:r>
      <w:proofErr w:type="spellEnd"/>
      <w:r>
        <w:rPr>
          <w:bCs/>
          <w:color w:val="000000"/>
          <w:sz w:val="28"/>
          <w:szCs w:val="28"/>
        </w:rPr>
        <w:t xml:space="preserve">, </w:t>
      </w:r>
      <w:proofErr w:type="spellStart"/>
      <w:r>
        <w:rPr>
          <w:bCs/>
          <w:color w:val="000000"/>
          <w:sz w:val="28"/>
          <w:szCs w:val="28"/>
        </w:rPr>
        <w:t>д.Положевичи</w:t>
      </w:r>
      <w:proofErr w:type="spellEnd"/>
      <w:r>
        <w:rPr>
          <w:bCs/>
          <w:color w:val="000000"/>
          <w:sz w:val="28"/>
          <w:szCs w:val="28"/>
        </w:rPr>
        <w:t xml:space="preserve">. В </w:t>
      </w:r>
      <w:proofErr w:type="spellStart"/>
      <w:r>
        <w:rPr>
          <w:bCs/>
          <w:color w:val="000000"/>
          <w:sz w:val="28"/>
          <w:szCs w:val="28"/>
        </w:rPr>
        <w:t>г.Старые</w:t>
      </w:r>
      <w:proofErr w:type="spellEnd"/>
      <w:r>
        <w:rPr>
          <w:bCs/>
          <w:color w:val="000000"/>
          <w:sz w:val="28"/>
          <w:szCs w:val="28"/>
        </w:rPr>
        <w:t xml:space="preserve"> Дороги работают частные аптеки: №80 ООО «Моя аптека», «Ванька-встанька» ЧТУП «</w:t>
      </w:r>
      <w:proofErr w:type="spellStart"/>
      <w:r>
        <w:rPr>
          <w:bCs/>
          <w:color w:val="000000"/>
          <w:sz w:val="28"/>
          <w:szCs w:val="28"/>
        </w:rPr>
        <w:t>ГресВел</w:t>
      </w:r>
      <w:proofErr w:type="spellEnd"/>
      <w:r>
        <w:rPr>
          <w:bCs/>
          <w:color w:val="000000"/>
          <w:sz w:val="28"/>
          <w:szCs w:val="28"/>
        </w:rPr>
        <w:t>», №93 ООО «</w:t>
      </w:r>
      <w:proofErr w:type="spellStart"/>
      <w:r>
        <w:rPr>
          <w:bCs/>
          <w:color w:val="000000"/>
          <w:sz w:val="28"/>
          <w:szCs w:val="28"/>
        </w:rPr>
        <w:t>Фарммаркетплюс</w:t>
      </w:r>
      <w:proofErr w:type="spellEnd"/>
      <w:r>
        <w:rPr>
          <w:bCs/>
          <w:color w:val="000000"/>
          <w:sz w:val="28"/>
          <w:szCs w:val="28"/>
        </w:rPr>
        <w:t>».</w:t>
      </w:r>
    </w:p>
    <w:p w14:paraId="1477CB44" w14:textId="77777777" w:rsidR="00EE0E6C" w:rsidRDefault="004413BC">
      <w:pPr>
        <w:pStyle w:val="1b"/>
        <w:ind w:firstLine="709"/>
        <w:jc w:val="both"/>
        <w:rPr>
          <w:bCs/>
          <w:color w:val="000000"/>
          <w:sz w:val="28"/>
          <w:szCs w:val="28"/>
        </w:rPr>
      </w:pPr>
      <w:r>
        <w:rPr>
          <w:bCs/>
          <w:color w:val="000000"/>
          <w:sz w:val="28"/>
          <w:szCs w:val="28"/>
        </w:rPr>
        <w:t xml:space="preserve">Основные проблемные вопросы по субъекту УЗ «Стародорожская ЦРБ»: имеется 3 ФАПа, расположенных в сельской местности с печным отоплением. </w:t>
      </w:r>
    </w:p>
    <w:p w14:paraId="02913B8C" w14:textId="77777777" w:rsidR="00B94B25" w:rsidRDefault="00B94B25" w:rsidP="00B94B25">
      <w:pPr>
        <w:pStyle w:val="1749"/>
        <w:spacing w:before="0" w:beforeAutospacing="0" w:after="0" w:afterAutospacing="0"/>
        <w:ind w:firstLine="709"/>
        <w:jc w:val="both"/>
      </w:pPr>
      <w:r>
        <w:rPr>
          <w:color w:val="000000"/>
          <w:sz w:val="28"/>
          <w:szCs w:val="28"/>
        </w:rPr>
        <w:t xml:space="preserve">Вместе с тем, за отчетный период решены вопросы, которые длительное время оставались на контроле, а именно: проведен ремонт инфекционного отделения, поликлиники, помещения  для временного хранения грязного белья СУБ Щитковичи, для  обеспечения нормированных показателей микроклимата  выдано по  2 конвектора на ФАП Макаричи, </w:t>
      </w:r>
      <w:proofErr w:type="spellStart"/>
      <w:r>
        <w:rPr>
          <w:color w:val="000000"/>
          <w:sz w:val="28"/>
          <w:szCs w:val="28"/>
        </w:rPr>
        <w:t>Криваносы</w:t>
      </w:r>
      <w:proofErr w:type="spellEnd"/>
      <w:r>
        <w:rPr>
          <w:color w:val="000000"/>
          <w:sz w:val="28"/>
          <w:szCs w:val="28"/>
        </w:rPr>
        <w:t>, проведена замена всех наружных туалетов на всех ФАП.</w:t>
      </w:r>
    </w:p>
    <w:p w14:paraId="4244C4E6" w14:textId="5531C663" w:rsidR="00EE0E6C" w:rsidRDefault="00B94B25">
      <w:pPr>
        <w:pStyle w:val="1b"/>
        <w:ind w:firstLine="709"/>
        <w:jc w:val="both"/>
        <w:rPr>
          <w:bCs/>
          <w:color w:val="000000"/>
          <w:sz w:val="28"/>
          <w:szCs w:val="28"/>
        </w:rPr>
      </w:pPr>
      <w:r w:rsidRPr="00B94B25">
        <w:rPr>
          <w:bCs/>
          <w:color w:val="000000"/>
          <w:sz w:val="28"/>
          <w:szCs w:val="28"/>
        </w:rPr>
        <w:t>Санитарно-техническое состояние помещений организаций здравоохранения оценено на всех 24 объектах</w:t>
      </w:r>
      <w:r>
        <w:rPr>
          <w:bCs/>
          <w:color w:val="000000"/>
          <w:sz w:val="28"/>
          <w:szCs w:val="28"/>
        </w:rPr>
        <w:t xml:space="preserve"> государственной формы собственности</w:t>
      </w:r>
      <w:r w:rsidRPr="00B94B25">
        <w:rPr>
          <w:bCs/>
          <w:color w:val="000000"/>
          <w:sz w:val="28"/>
          <w:szCs w:val="28"/>
        </w:rPr>
        <w:t>, так, проведен косметический ремонт помещений, операционного блока, отделения интенсивной терапии и  реанимации, кори</w:t>
      </w:r>
      <w:r w:rsidRPr="00B94B25">
        <w:rPr>
          <w:bCs/>
          <w:color w:val="000000"/>
          <w:sz w:val="28"/>
          <w:szCs w:val="28"/>
        </w:rPr>
        <w:lastRenderedPageBreak/>
        <w:t xml:space="preserve">дора  2-го этажа поликлиники, стоматологического кабинета поликлиники, установлен умывальник с  подводом горячей и холодной воды в кабинете приема ФАП Солон, ФАП Макаричи. Проведен ремонт фасада здания СУБ Щитковичи. Проведена замена наружных туалетов на 18 ФАПах. </w:t>
      </w:r>
      <w:r w:rsidR="004413BC">
        <w:rPr>
          <w:bCs/>
          <w:color w:val="000000"/>
          <w:sz w:val="28"/>
          <w:szCs w:val="28"/>
        </w:rPr>
        <w:t xml:space="preserve">На надзоре находятся 3 пищеблока УЗ «Стародорожская ЦРБ», которые обеспечены технологическим и прочим необходимым оборудованием. </w:t>
      </w:r>
    </w:p>
    <w:p w14:paraId="08D672F2" w14:textId="04AC7B3A" w:rsidR="00304CAB" w:rsidRDefault="004413BC" w:rsidP="00592B2F">
      <w:pPr>
        <w:pStyle w:val="1b"/>
        <w:ind w:firstLine="709"/>
        <w:jc w:val="both"/>
        <w:rPr>
          <w:bCs/>
          <w:color w:val="000000"/>
          <w:sz w:val="28"/>
          <w:szCs w:val="28"/>
        </w:rPr>
      </w:pPr>
      <w:r>
        <w:rPr>
          <w:bCs/>
          <w:color w:val="000000"/>
          <w:sz w:val="28"/>
          <w:szCs w:val="28"/>
        </w:rPr>
        <w:t xml:space="preserve">Стирка, дезинфекция белья и санитарной одежды проводится по договору в прачечной </w:t>
      </w:r>
      <w:r w:rsidR="00592B2F">
        <w:rPr>
          <w:bCs/>
          <w:color w:val="000000"/>
          <w:sz w:val="28"/>
          <w:szCs w:val="28"/>
        </w:rPr>
        <w:t>КУП «Стародорожское ЖКХ»</w:t>
      </w:r>
      <w:r>
        <w:rPr>
          <w:bCs/>
          <w:color w:val="000000"/>
          <w:sz w:val="28"/>
          <w:szCs w:val="28"/>
        </w:rPr>
        <w:t xml:space="preserve">. Бельевой режим соблюдается. </w:t>
      </w:r>
    </w:p>
    <w:p w14:paraId="26046BA8" w14:textId="77777777" w:rsidR="00EE0E6C" w:rsidRDefault="004413BC">
      <w:pPr>
        <w:pStyle w:val="1b"/>
        <w:ind w:firstLine="709"/>
        <w:jc w:val="both"/>
        <w:rPr>
          <w:bCs/>
          <w:color w:val="000000"/>
          <w:sz w:val="28"/>
          <w:szCs w:val="28"/>
        </w:rPr>
      </w:pPr>
      <w:r>
        <w:rPr>
          <w:bCs/>
          <w:color w:val="000000"/>
          <w:sz w:val="28"/>
          <w:szCs w:val="28"/>
        </w:rPr>
        <w:t xml:space="preserve">В поликлинике оборудован эндоскопический кабинет. Эндоскопическое оборудование обрабатывается механизированным способом, в </w:t>
      </w:r>
      <w:proofErr w:type="spellStart"/>
      <w:r>
        <w:rPr>
          <w:bCs/>
          <w:color w:val="000000"/>
          <w:sz w:val="28"/>
          <w:szCs w:val="28"/>
        </w:rPr>
        <w:t>моюще</w:t>
      </w:r>
      <w:proofErr w:type="spellEnd"/>
      <w:r>
        <w:rPr>
          <w:bCs/>
          <w:color w:val="000000"/>
          <w:sz w:val="28"/>
          <w:szCs w:val="28"/>
        </w:rPr>
        <w:t xml:space="preserve">-дезинфицирующей машине, установлен шкаф для сушки и хранения эндоскопов в асептической среде. </w:t>
      </w:r>
    </w:p>
    <w:p w14:paraId="12A2D949" w14:textId="77777777" w:rsidR="00EE0E6C" w:rsidRDefault="004413BC">
      <w:pPr>
        <w:pStyle w:val="1b"/>
        <w:ind w:firstLine="709"/>
        <w:jc w:val="both"/>
        <w:rPr>
          <w:bCs/>
          <w:color w:val="000000"/>
          <w:sz w:val="28"/>
          <w:szCs w:val="28"/>
        </w:rPr>
      </w:pPr>
      <w:r>
        <w:rPr>
          <w:bCs/>
          <w:color w:val="000000"/>
          <w:sz w:val="28"/>
          <w:szCs w:val="28"/>
        </w:rPr>
        <w:t xml:space="preserve">Проводится стерилизация всех мединструментов из структурных подразделений УЗ «Стародорожская ЦРБ» централизовано в ЦСО УЗ «Стародорожская ЦРБ». Программа производственного контроля выполняется в полном объеме, заключены договора с ГУ Стародорожский райЦГиЭ, ГУ «Слуцкий </w:t>
      </w:r>
      <w:proofErr w:type="spellStart"/>
      <w:r>
        <w:rPr>
          <w:bCs/>
          <w:color w:val="000000"/>
          <w:sz w:val="28"/>
          <w:szCs w:val="28"/>
        </w:rPr>
        <w:t>зонЦГЭ</w:t>
      </w:r>
      <w:proofErr w:type="spellEnd"/>
      <w:r>
        <w:rPr>
          <w:bCs/>
          <w:color w:val="000000"/>
          <w:sz w:val="28"/>
          <w:szCs w:val="28"/>
        </w:rPr>
        <w:t>» на проведение исследований и отбор проб.</w:t>
      </w:r>
    </w:p>
    <w:p w14:paraId="0C76836A" w14:textId="77777777" w:rsidR="00EE0E6C" w:rsidRDefault="004413BC">
      <w:pPr>
        <w:pStyle w:val="1b"/>
        <w:ind w:firstLine="709"/>
        <w:jc w:val="both"/>
        <w:rPr>
          <w:bCs/>
          <w:color w:val="000000"/>
          <w:sz w:val="28"/>
          <w:szCs w:val="28"/>
        </w:rPr>
      </w:pPr>
      <w:r>
        <w:rPr>
          <w:bCs/>
          <w:color w:val="000000"/>
          <w:sz w:val="28"/>
          <w:szCs w:val="28"/>
        </w:rPr>
        <w:t>Принято решение РИК №1408 от 26.11.2024г «О выполнении поручений, данных во исполнение Распоряжения Президента Республики Беларусь от 2 июня 2023 г № 89рп», где отражены проблемные вопросы, связанные с приведением всех структурных подразделений                     больница УЗ «Стародорожская ЦРБ» в надлежащее санитарно-техническое состояние и обеспечением инфекционного и эпидемиологического контроля.</w:t>
      </w:r>
    </w:p>
    <w:p w14:paraId="18EE0FB4" w14:textId="77777777" w:rsidR="00592B2F" w:rsidRDefault="00592B2F">
      <w:pPr>
        <w:pStyle w:val="1b"/>
        <w:jc w:val="both"/>
        <w:rPr>
          <w:bCs/>
          <w:color w:val="000000"/>
          <w:sz w:val="28"/>
          <w:szCs w:val="28"/>
        </w:rPr>
      </w:pPr>
      <w:r>
        <w:rPr>
          <w:bCs/>
          <w:color w:val="000000"/>
          <w:sz w:val="28"/>
          <w:szCs w:val="28"/>
        </w:rPr>
        <w:t xml:space="preserve">          </w:t>
      </w:r>
    </w:p>
    <w:p w14:paraId="399C2E55" w14:textId="798BA12D" w:rsidR="00EE0E6C" w:rsidRDefault="004413BC" w:rsidP="00592B2F">
      <w:pPr>
        <w:pStyle w:val="1b"/>
        <w:ind w:firstLine="709"/>
        <w:jc w:val="both"/>
        <w:rPr>
          <w:bCs/>
          <w:color w:val="000000"/>
          <w:sz w:val="28"/>
          <w:szCs w:val="28"/>
        </w:rPr>
      </w:pPr>
      <w:r>
        <w:rPr>
          <w:bCs/>
          <w:color w:val="000000"/>
          <w:sz w:val="28"/>
          <w:szCs w:val="28"/>
        </w:rPr>
        <w:t>Задачи на 202</w:t>
      </w:r>
      <w:r w:rsidR="00592B2F">
        <w:rPr>
          <w:bCs/>
          <w:color w:val="000000"/>
          <w:sz w:val="28"/>
          <w:szCs w:val="28"/>
        </w:rPr>
        <w:t>6</w:t>
      </w:r>
      <w:r>
        <w:rPr>
          <w:bCs/>
          <w:color w:val="000000"/>
          <w:sz w:val="28"/>
          <w:szCs w:val="28"/>
        </w:rPr>
        <w:t xml:space="preserve"> год:</w:t>
      </w:r>
    </w:p>
    <w:p w14:paraId="37AA4EE4" w14:textId="77777777" w:rsidR="00EE0E6C" w:rsidRDefault="004413BC" w:rsidP="00592B2F">
      <w:pPr>
        <w:pStyle w:val="1b"/>
        <w:jc w:val="both"/>
        <w:rPr>
          <w:bCs/>
          <w:color w:val="000000"/>
          <w:sz w:val="28"/>
          <w:szCs w:val="28"/>
        </w:rPr>
      </w:pPr>
      <w:r>
        <w:rPr>
          <w:bCs/>
          <w:color w:val="000000"/>
          <w:sz w:val="28"/>
          <w:szCs w:val="28"/>
        </w:rPr>
        <w:t xml:space="preserve">проведение </w:t>
      </w:r>
      <w:r>
        <w:rPr>
          <w:color w:val="000000"/>
          <w:sz w:val="28"/>
          <w:szCs w:val="28"/>
        </w:rPr>
        <w:t xml:space="preserve">УЗ «Стародорожская ЦРБ» </w:t>
      </w:r>
      <w:r>
        <w:rPr>
          <w:bCs/>
          <w:color w:val="000000"/>
          <w:sz w:val="28"/>
          <w:szCs w:val="28"/>
        </w:rPr>
        <w:t>административных обходов;</w:t>
      </w:r>
    </w:p>
    <w:p w14:paraId="7F48ECB3" w14:textId="77777777" w:rsidR="00592B2F" w:rsidRDefault="004413BC" w:rsidP="00592B2F">
      <w:pPr>
        <w:pStyle w:val="1b"/>
        <w:jc w:val="both"/>
        <w:rPr>
          <w:bCs/>
          <w:color w:val="000000"/>
          <w:sz w:val="28"/>
          <w:szCs w:val="28"/>
        </w:rPr>
      </w:pPr>
      <w:r>
        <w:rPr>
          <w:bCs/>
          <w:color w:val="000000"/>
          <w:sz w:val="28"/>
          <w:szCs w:val="28"/>
        </w:rPr>
        <w:t xml:space="preserve">проведение </w:t>
      </w:r>
      <w:r>
        <w:rPr>
          <w:color w:val="000000"/>
          <w:sz w:val="28"/>
          <w:szCs w:val="28"/>
        </w:rPr>
        <w:t xml:space="preserve">УЗ «Стародорожская ЦРБ» </w:t>
      </w:r>
      <w:r>
        <w:rPr>
          <w:bCs/>
          <w:color w:val="000000"/>
          <w:sz w:val="28"/>
          <w:szCs w:val="28"/>
        </w:rPr>
        <w:t xml:space="preserve">ремонтов помещений, обновление инженерных сетей, оборудования; </w:t>
      </w:r>
    </w:p>
    <w:p w14:paraId="1BA15CC5" w14:textId="7CB322BF" w:rsidR="00EE0E6C" w:rsidRDefault="004413BC" w:rsidP="00592B2F">
      <w:pPr>
        <w:pStyle w:val="1b"/>
        <w:jc w:val="both"/>
        <w:rPr>
          <w:bCs/>
          <w:color w:val="000000"/>
          <w:sz w:val="28"/>
          <w:szCs w:val="28"/>
        </w:rPr>
      </w:pPr>
      <w:r>
        <w:rPr>
          <w:bCs/>
          <w:color w:val="000000"/>
          <w:sz w:val="28"/>
          <w:szCs w:val="28"/>
        </w:rPr>
        <w:t xml:space="preserve">проведение </w:t>
      </w:r>
      <w:r>
        <w:rPr>
          <w:color w:val="000000"/>
          <w:sz w:val="28"/>
          <w:szCs w:val="28"/>
        </w:rPr>
        <w:t xml:space="preserve">УЗ «Стародорожская ЦРБ» </w:t>
      </w:r>
      <w:r>
        <w:rPr>
          <w:bCs/>
          <w:color w:val="000000"/>
          <w:sz w:val="28"/>
          <w:szCs w:val="28"/>
        </w:rPr>
        <w:t xml:space="preserve">лабораторного контроля соблюдения параметров микроклимата в помещениях на рабочих местах. </w:t>
      </w:r>
    </w:p>
    <w:p w14:paraId="1870A02D" w14:textId="77777777" w:rsidR="00EE0E6C" w:rsidRDefault="00EE0E6C">
      <w:pPr>
        <w:pStyle w:val="1b"/>
        <w:jc w:val="both"/>
        <w:rPr>
          <w:bCs/>
          <w:color w:val="000000"/>
          <w:sz w:val="28"/>
          <w:szCs w:val="28"/>
        </w:rPr>
      </w:pPr>
    </w:p>
    <w:p w14:paraId="33BD9113" w14:textId="77777777" w:rsidR="00EE0E6C" w:rsidRDefault="00EE0E6C">
      <w:pPr>
        <w:pStyle w:val="1b"/>
        <w:jc w:val="both"/>
        <w:rPr>
          <w:bCs/>
          <w:color w:val="000000"/>
          <w:sz w:val="28"/>
          <w:szCs w:val="28"/>
        </w:rPr>
      </w:pPr>
    </w:p>
    <w:p w14:paraId="0A735E9F" w14:textId="77777777" w:rsidR="00EE0E6C" w:rsidRDefault="004413BC">
      <w:pPr>
        <w:pStyle w:val="111"/>
        <w:rPr>
          <w:sz w:val="28"/>
          <w:szCs w:val="28"/>
          <w:lang w:val="ru-RU"/>
        </w:rPr>
      </w:pPr>
      <w:bookmarkStart w:id="26" w:name="_Toc170380109"/>
      <w:r>
        <w:rPr>
          <w:sz w:val="28"/>
          <w:szCs w:val="28"/>
        </w:rPr>
        <w:t>VI</w:t>
      </w:r>
      <w:r>
        <w:rPr>
          <w:sz w:val="28"/>
          <w:szCs w:val="28"/>
          <w:lang w:val="ru-RU"/>
        </w:rPr>
        <w:t>. Обеспечение санитарно-противоэпидемической устойчивости территории</w:t>
      </w:r>
      <w:bookmarkEnd w:id="26"/>
    </w:p>
    <w:p w14:paraId="0701AFA4" w14:textId="77777777" w:rsidR="00EE0E6C" w:rsidRDefault="00EE0E6C">
      <w:pPr>
        <w:pStyle w:val="1b"/>
        <w:jc w:val="both"/>
        <w:rPr>
          <w:b/>
          <w:bCs/>
          <w:color w:val="000000"/>
          <w:sz w:val="28"/>
          <w:szCs w:val="28"/>
        </w:rPr>
      </w:pPr>
    </w:p>
    <w:p w14:paraId="66BBCAB1" w14:textId="24878A53" w:rsidR="00EE0E6C" w:rsidRDefault="004413BC">
      <w:pPr>
        <w:pStyle w:val="1b"/>
        <w:ind w:firstLine="709"/>
        <w:jc w:val="both"/>
        <w:rPr>
          <w:bCs/>
          <w:color w:val="000000"/>
          <w:sz w:val="28"/>
          <w:szCs w:val="28"/>
        </w:rPr>
      </w:pPr>
      <w:r>
        <w:rPr>
          <w:bCs/>
          <w:color w:val="000000"/>
          <w:sz w:val="28"/>
          <w:szCs w:val="28"/>
        </w:rPr>
        <w:t>Случаев особо опасных инфекций, бешенства, коклюша, малярии, вспышечной заболеваемости, пищевых отравлений за 202</w:t>
      </w:r>
      <w:r w:rsidR="000527FE">
        <w:rPr>
          <w:bCs/>
          <w:color w:val="000000"/>
          <w:sz w:val="28"/>
          <w:szCs w:val="28"/>
        </w:rPr>
        <w:t>5</w:t>
      </w:r>
      <w:r>
        <w:rPr>
          <w:bCs/>
          <w:color w:val="000000"/>
          <w:sz w:val="28"/>
          <w:szCs w:val="28"/>
        </w:rPr>
        <w:t xml:space="preserve"> год в Стародорожском районе не зарегистрировано. Иммунопрофилактическая служба лечебной сети организована и оборудована в соответствии с требованиями санитарных норм и правил, вследствие чего удалось не допустить в районе случаев дифтерии, полиомиелита, краснухи, кори, эпид</w:t>
      </w:r>
      <w:r>
        <w:rPr>
          <w:bCs/>
          <w:color w:val="000000"/>
          <w:sz w:val="28"/>
          <w:szCs w:val="28"/>
        </w:rPr>
        <w:lastRenderedPageBreak/>
        <w:t xml:space="preserve">емического паротита, побочных реакций и осложнений на введение иммунобиологических лекарственных средств. Также, благодаря активно проводимой профилактической работе удалось сохранить высокий процент вакцинации среди детей. Как результат, население района активно участвует в вакцинации в том числе против гриппа - </w:t>
      </w:r>
      <w:r w:rsidR="000527FE">
        <w:rPr>
          <w:rStyle w:val="docdata"/>
          <w:color w:val="000000"/>
          <w:sz w:val="28"/>
          <w:szCs w:val="28"/>
        </w:rPr>
        <w:t>в 202</w:t>
      </w:r>
      <w:r w:rsidR="000527FE">
        <w:rPr>
          <w:color w:val="000000"/>
          <w:sz w:val="28"/>
          <w:szCs w:val="28"/>
        </w:rPr>
        <w:t>5 году привито 16,86% населения или 3230 человек</w:t>
      </w:r>
      <w:r>
        <w:rPr>
          <w:bCs/>
          <w:color w:val="000000"/>
          <w:sz w:val="28"/>
          <w:szCs w:val="28"/>
        </w:rPr>
        <w:t>.</w:t>
      </w:r>
    </w:p>
    <w:p w14:paraId="3BDD8710" w14:textId="71EF924D" w:rsidR="000527FE" w:rsidRPr="000527FE" w:rsidRDefault="000527FE" w:rsidP="000527FE">
      <w:pPr>
        <w:pStyle w:val="1b"/>
        <w:ind w:firstLine="709"/>
        <w:jc w:val="both"/>
        <w:rPr>
          <w:bCs/>
          <w:color w:val="000000"/>
          <w:sz w:val="28"/>
          <w:szCs w:val="28"/>
        </w:rPr>
      </w:pPr>
      <w:bookmarkStart w:id="27" w:name="_Hlk218866474"/>
      <w:r w:rsidRPr="000527FE">
        <w:rPr>
          <w:bCs/>
          <w:color w:val="000000"/>
          <w:sz w:val="28"/>
          <w:szCs w:val="28"/>
        </w:rPr>
        <w:t>При проведении анализа заболеваемости по острым кишечным инфекциям (далее - ОКИ) населения Стародорожского района за 2025 год установлено, что показатель заболеваемости по сумме ОКИ составил 191,66 на 100 тысяч населения (36 случаев), областной показатель за 2025 год 122,33 на 100 тысяч населения, республиканский показатель за 2025 год на 100 тысяч населения 210,7, за 2024 год зарегистрировано 31 случай ОКИ, 161,86 на 100 тысяч населения. Показатель повысился в 1,16 раза.</w:t>
      </w:r>
      <w:bookmarkEnd w:id="27"/>
    </w:p>
    <w:p w14:paraId="37078825" w14:textId="40AE10BF" w:rsidR="00EE0E6C" w:rsidRPr="000527FE" w:rsidRDefault="000527FE" w:rsidP="000527FE">
      <w:pPr>
        <w:pStyle w:val="2974"/>
        <w:spacing w:before="0" w:beforeAutospacing="0" w:after="160" w:afterAutospacing="0"/>
        <w:ind w:firstLine="709"/>
        <w:jc w:val="both"/>
        <w:rPr>
          <w:color w:val="000000"/>
          <w:sz w:val="28"/>
          <w:szCs w:val="28"/>
        </w:rPr>
      </w:pPr>
      <w:r>
        <w:rPr>
          <w:color w:val="000000"/>
          <w:sz w:val="28"/>
          <w:szCs w:val="28"/>
        </w:rPr>
        <w:t xml:space="preserve">Доля городских жителей, заболевших ОКИ в 2025 году, составила 75%, сельских – 25%. В возрастной структуре заболевших ОКИ 72,2% случаев приходится на долю детей до 17 лет. Удельный вес из них составляют дети возрастной группы 0-1 года – 3,8% (1 случай), дети 1-3 года – 19,2% (5 случая), дети 3-7 лет – 15,4% (4 случая), дети от 7 - 14 лет - 46,2% (12 случаев), взрослых – 27,8% (10 случаев). ОКИ с установленной этиологией 88,9 % - 32 случая, (56,3% - ротавирусная инфекция, 43,7% - норовирусная инфекция), ОКИ инфекционной этиологии с неустановленным возбудителем – 11,1% (4 случая). </w:t>
      </w:r>
      <w:r w:rsidR="004413BC">
        <w:rPr>
          <w:bCs/>
          <w:color w:val="000000"/>
          <w:sz w:val="28"/>
          <w:szCs w:val="28"/>
        </w:rPr>
        <w:t>Заболеваемость ОКИ не связана с объектами общественного питания и продовольственной торговли, источниками водоснабжения.</w:t>
      </w:r>
    </w:p>
    <w:p w14:paraId="68567513" w14:textId="77777777" w:rsidR="000527FE" w:rsidRDefault="000527FE" w:rsidP="00304CAB">
      <w:pPr>
        <w:pStyle w:val="1b"/>
        <w:ind w:firstLine="709"/>
        <w:jc w:val="both"/>
        <w:rPr>
          <w:bCs/>
          <w:color w:val="000000"/>
          <w:sz w:val="28"/>
          <w:szCs w:val="28"/>
        </w:rPr>
      </w:pPr>
    </w:p>
    <w:p w14:paraId="36FED3F3" w14:textId="465AEC5F" w:rsidR="00EE0E6C" w:rsidRDefault="004413BC">
      <w:pPr>
        <w:pStyle w:val="1b"/>
        <w:ind w:firstLine="709"/>
        <w:jc w:val="both"/>
        <w:rPr>
          <w:bCs/>
          <w:color w:val="000000"/>
          <w:sz w:val="28"/>
          <w:szCs w:val="28"/>
        </w:rPr>
      </w:pPr>
      <w:r>
        <w:rPr>
          <w:bCs/>
          <w:color w:val="000000"/>
          <w:sz w:val="28"/>
          <w:szCs w:val="28"/>
        </w:rPr>
        <w:t>Задачи на 202</w:t>
      </w:r>
      <w:r w:rsidR="000527FE">
        <w:rPr>
          <w:bCs/>
          <w:color w:val="000000"/>
          <w:sz w:val="28"/>
          <w:szCs w:val="28"/>
        </w:rPr>
        <w:t>6</w:t>
      </w:r>
      <w:r>
        <w:rPr>
          <w:bCs/>
          <w:color w:val="000000"/>
          <w:sz w:val="28"/>
          <w:szCs w:val="28"/>
        </w:rPr>
        <w:t xml:space="preserve"> год:</w:t>
      </w:r>
    </w:p>
    <w:p w14:paraId="6915E951" w14:textId="77777777" w:rsidR="00EE0E6C" w:rsidRDefault="004413BC" w:rsidP="001A27A8">
      <w:pPr>
        <w:pStyle w:val="1b"/>
        <w:ind w:firstLine="709"/>
        <w:jc w:val="both"/>
        <w:rPr>
          <w:color w:val="000000"/>
          <w:sz w:val="28"/>
          <w:szCs w:val="28"/>
        </w:rPr>
      </w:pPr>
      <w:r>
        <w:rPr>
          <w:bCs/>
          <w:color w:val="000000"/>
          <w:sz w:val="28"/>
          <w:szCs w:val="28"/>
        </w:rPr>
        <w:t xml:space="preserve">проведение </w:t>
      </w:r>
      <w:r>
        <w:rPr>
          <w:color w:val="000000"/>
          <w:sz w:val="28"/>
          <w:szCs w:val="28"/>
        </w:rPr>
        <w:t xml:space="preserve">УЗ «Стародорожская ЦРБ» </w:t>
      </w:r>
      <w:r>
        <w:rPr>
          <w:bCs/>
          <w:color w:val="000000"/>
          <w:sz w:val="28"/>
          <w:szCs w:val="28"/>
        </w:rPr>
        <w:t xml:space="preserve">вакцинации населения против гриппа, </w:t>
      </w:r>
      <w:r>
        <w:rPr>
          <w:color w:val="000000"/>
          <w:sz w:val="28"/>
          <w:szCs w:val="28"/>
          <w:lang w:val="en-US"/>
        </w:rPr>
        <w:t>COVID</w:t>
      </w:r>
      <w:r>
        <w:rPr>
          <w:color w:val="000000"/>
          <w:sz w:val="28"/>
          <w:szCs w:val="28"/>
        </w:rPr>
        <w:t>-19 и инфекций, включенных в национальный календарь прививок;</w:t>
      </w:r>
    </w:p>
    <w:p w14:paraId="08A4B2AE" w14:textId="77777777" w:rsidR="00EE0E6C" w:rsidRDefault="004413BC">
      <w:pPr>
        <w:pStyle w:val="1b"/>
        <w:ind w:firstLine="709"/>
        <w:jc w:val="both"/>
        <w:rPr>
          <w:color w:val="000000"/>
          <w:sz w:val="28"/>
          <w:szCs w:val="28"/>
        </w:rPr>
      </w:pPr>
      <w:r>
        <w:rPr>
          <w:color w:val="000000"/>
          <w:sz w:val="28"/>
          <w:szCs w:val="28"/>
        </w:rPr>
        <w:t>предотвращение УЗ «Стародорожская ЦРБ» и ГУ «Стародорожская ветеринарная станция» заболевания людей бешенством;</w:t>
      </w:r>
    </w:p>
    <w:p w14:paraId="3167600E" w14:textId="77777777" w:rsidR="00EE0E6C" w:rsidRDefault="004413BC">
      <w:pPr>
        <w:pStyle w:val="1b"/>
        <w:ind w:firstLine="709"/>
        <w:jc w:val="both"/>
        <w:rPr>
          <w:bCs/>
          <w:color w:val="000000"/>
          <w:sz w:val="28"/>
          <w:szCs w:val="28"/>
        </w:rPr>
      </w:pPr>
      <w:r>
        <w:rPr>
          <w:bCs/>
          <w:color w:val="000000"/>
          <w:sz w:val="28"/>
          <w:szCs w:val="28"/>
        </w:rPr>
        <w:t>выполнение субъектами хозяйствования всех форм собственности решений о соблюдении масочного режима и социальной дистанции.</w:t>
      </w:r>
    </w:p>
    <w:p w14:paraId="65DCBE51" w14:textId="77777777" w:rsidR="00EE0E6C" w:rsidRDefault="00EE0E6C">
      <w:pPr>
        <w:pStyle w:val="1b"/>
        <w:jc w:val="both"/>
        <w:rPr>
          <w:bCs/>
          <w:color w:val="000000"/>
          <w:sz w:val="28"/>
          <w:szCs w:val="28"/>
        </w:rPr>
      </w:pPr>
    </w:p>
    <w:p w14:paraId="607E2355" w14:textId="77777777" w:rsidR="00EE0E6C" w:rsidRDefault="004413BC">
      <w:pPr>
        <w:pStyle w:val="111"/>
        <w:rPr>
          <w:sz w:val="28"/>
          <w:szCs w:val="28"/>
          <w:lang w:val="ru-RU"/>
        </w:rPr>
      </w:pPr>
      <w:bookmarkStart w:id="28" w:name="_Toc170380110"/>
      <w:r>
        <w:rPr>
          <w:sz w:val="28"/>
          <w:szCs w:val="28"/>
          <w:lang w:val="ru-RU"/>
        </w:rPr>
        <w:t>6.1. Эпидемиологический анализ инфекционной заболеваемости</w:t>
      </w:r>
      <w:bookmarkEnd w:id="28"/>
      <w:r>
        <w:rPr>
          <w:sz w:val="28"/>
          <w:szCs w:val="28"/>
          <w:lang w:val="ru-RU"/>
        </w:rPr>
        <w:t xml:space="preserve"> </w:t>
      </w:r>
    </w:p>
    <w:p w14:paraId="621E6206" w14:textId="77777777" w:rsidR="00EE0E6C" w:rsidRDefault="00EE0E6C">
      <w:pPr>
        <w:pStyle w:val="1b"/>
        <w:jc w:val="both"/>
        <w:rPr>
          <w:bCs/>
          <w:color w:val="000000"/>
          <w:sz w:val="28"/>
          <w:szCs w:val="28"/>
        </w:rPr>
      </w:pPr>
    </w:p>
    <w:p w14:paraId="17F928D4" w14:textId="77777777" w:rsidR="000527FE" w:rsidRPr="000527FE" w:rsidRDefault="000527FE" w:rsidP="000527FE">
      <w:pPr>
        <w:pStyle w:val="1b"/>
        <w:ind w:firstLine="709"/>
        <w:jc w:val="both"/>
        <w:rPr>
          <w:bCs/>
          <w:color w:val="000000"/>
          <w:sz w:val="28"/>
          <w:szCs w:val="28"/>
        </w:rPr>
      </w:pPr>
      <w:r w:rsidRPr="000527FE">
        <w:rPr>
          <w:bCs/>
          <w:color w:val="000000"/>
          <w:sz w:val="28"/>
          <w:szCs w:val="28"/>
        </w:rPr>
        <w:t>Случаев особо опасных инфекций, бешенства, коклюша, малярии, вспышечной заболеваемости, пищевых отравлений за 2025 год в районе не зарегистрировано.</w:t>
      </w:r>
    </w:p>
    <w:p w14:paraId="2B7D8913" w14:textId="1F5E9F6E" w:rsidR="001A27A8" w:rsidRDefault="000527FE" w:rsidP="000527FE">
      <w:pPr>
        <w:pStyle w:val="1b"/>
        <w:ind w:firstLine="709"/>
        <w:jc w:val="both"/>
        <w:rPr>
          <w:bCs/>
          <w:color w:val="000000"/>
          <w:sz w:val="28"/>
          <w:szCs w:val="28"/>
        </w:rPr>
      </w:pPr>
      <w:r w:rsidRPr="000527FE">
        <w:rPr>
          <w:bCs/>
          <w:color w:val="000000"/>
          <w:sz w:val="28"/>
          <w:szCs w:val="28"/>
        </w:rPr>
        <w:t xml:space="preserve">В 2025 году количество обращений в ЦРБ по поводу присасывания клещей -14 (из них - детей 7), в 2024 году 7 (из них детей - 3). Зарегистрирован 1 случай лайм-боррелиоза (2024 году 1 случай), клещевой энцефалит зарегистрирован 1 случай, как и в 2024 году. Заболеваемость энтеробиозом в 2025 </w:t>
      </w:r>
      <w:r w:rsidRPr="000527FE">
        <w:rPr>
          <w:bCs/>
          <w:color w:val="000000"/>
          <w:sz w:val="28"/>
          <w:szCs w:val="28"/>
        </w:rPr>
        <w:lastRenderedPageBreak/>
        <w:t>году составила 10 человек или 52.2 на 100 тыс. населения, в 2024 году были зарегистрированы 6 случая или 30.8 на 100 тыс. Всего ВИЧ-инфицированных в районе 71 человек (в 2025 году не зарегистрировано ни одного случая ВИЧ инфекции), в 2024 году – 1 случай.</w:t>
      </w:r>
    </w:p>
    <w:p w14:paraId="0A0063AA" w14:textId="77777777" w:rsidR="00EE0E6C" w:rsidRDefault="004413BC">
      <w:pPr>
        <w:pStyle w:val="1b"/>
        <w:ind w:firstLine="709"/>
        <w:jc w:val="both"/>
        <w:rPr>
          <w:bCs/>
          <w:color w:val="000000"/>
          <w:sz w:val="28"/>
          <w:szCs w:val="28"/>
        </w:rPr>
      </w:pPr>
      <w:r>
        <w:rPr>
          <w:bCs/>
          <w:color w:val="000000"/>
          <w:sz w:val="28"/>
          <w:szCs w:val="28"/>
        </w:rPr>
        <w:t xml:space="preserve">Ведется совместная масштабная работа по недопущению распространения ВИЧ-инфекции: печать в СМИ, интернет-ресурсах, распечатка буклетов. Вопрос заслушивался на едином дне информирования, как с идеологическим активом района, так и в составе информационных групп. </w:t>
      </w:r>
    </w:p>
    <w:p w14:paraId="4BFC285B" w14:textId="628D66DB" w:rsidR="00EE0E6C" w:rsidRDefault="004413BC">
      <w:pPr>
        <w:pStyle w:val="1b"/>
        <w:ind w:firstLine="709"/>
        <w:jc w:val="both"/>
        <w:rPr>
          <w:bCs/>
          <w:color w:val="000000"/>
          <w:sz w:val="28"/>
          <w:szCs w:val="28"/>
        </w:rPr>
      </w:pPr>
      <w:r>
        <w:rPr>
          <w:bCs/>
          <w:color w:val="000000"/>
          <w:sz w:val="28"/>
          <w:szCs w:val="28"/>
        </w:rPr>
        <w:t>Учитывая, что путь передачи в районе в 98,</w:t>
      </w:r>
      <w:r w:rsidR="000527FE">
        <w:rPr>
          <w:bCs/>
          <w:color w:val="000000"/>
          <w:sz w:val="28"/>
          <w:szCs w:val="28"/>
        </w:rPr>
        <w:t>6</w:t>
      </w:r>
      <w:r>
        <w:rPr>
          <w:bCs/>
          <w:color w:val="000000"/>
          <w:sz w:val="28"/>
          <w:szCs w:val="28"/>
        </w:rPr>
        <w:t>% случаев является половым, следует обратить внимание поддержанию основ института семьи, работая также с учениками выпускных классов учреждений образования по профилактике ВИЧ-инфекции.</w:t>
      </w:r>
    </w:p>
    <w:p w14:paraId="27396433" w14:textId="0AFBB184" w:rsidR="000527FE" w:rsidRPr="000527FE" w:rsidRDefault="000527FE" w:rsidP="000527FE">
      <w:pPr>
        <w:pStyle w:val="1b"/>
        <w:ind w:firstLine="709"/>
        <w:jc w:val="both"/>
        <w:rPr>
          <w:bCs/>
          <w:color w:val="000000"/>
          <w:sz w:val="28"/>
          <w:szCs w:val="28"/>
        </w:rPr>
      </w:pPr>
      <w:r w:rsidRPr="000527FE">
        <w:rPr>
          <w:bCs/>
          <w:color w:val="000000"/>
          <w:sz w:val="28"/>
          <w:szCs w:val="28"/>
        </w:rPr>
        <w:t xml:space="preserve">За 2025 год в Стародорожском районе зарегистрировано 4 случая хронического вирусного гепатита С, (на 100 тысяч населения 21,3), областной показатель за 2025г 40,31 на 100 </w:t>
      </w:r>
      <w:r>
        <w:rPr>
          <w:bCs/>
          <w:color w:val="000000"/>
          <w:sz w:val="28"/>
          <w:szCs w:val="28"/>
        </w:rPr>
        <w:t>т</w:t>
      </w:r>
      <w:r w:rsidRPr="000527FE">
        <w:rPr>
          <w:bCs/>
          <w:color w:val="000000"/>
          <w:sz w:val="28"/>
          <w:szCs w:val="28"/>
        </w:rPr>
        <w:t>ысяч населения, республиканский за 2025г. 36,58, 1 случай хронического вирусного гепатита В, (на 100 тысяч населения 5,32), областной показатель за 2025 г. 11,61 на 100 тысяч населения, республиканский за 2025г. 11,44. За 2025 год острого вирусного гепатита С, острого вирусного гепатита В не регистрировалось.</w:t>
      </w:r>
    </w:p>
    <w:p w14:paraId="31420BED" w14:textId="4F1CBCD1" w:rsidR="00EE0E6C" w:rsidRDefault="004413BC" w:rsidP="00304CAB">
      <w:pPr>
        <w:pStyle w:val="1b"/>
        <w:ind w:firstLine="709"/>
        <w:jc w:val="both"/>
        <w:rPr>
          <w:bCs/>
          <w:color w:val="000000"/>
          <w:sz w:val="28"/>
          <w:szCs w:val="28"/>
        </w:rPr>
      </w:pPr>
      <w:r>
        <w:rPr>
          <w:bCs/>
          <w:color w:val="000000"/>
          <w:sz w:val="28"/>
          <w:szCs w:val="28"/>
        </w:rPr>
        <w:t>Задачи на 202</w:t>
      </w:r>
      <w:r w:rsidR="006E0C57">
        <w:rPr>
          <w:bCs/>
          <w:color w:val="000000"/>
          <w:sz w:val="28"/>
          <w:szCs w:val="28"/>
        </w:rPr>
        <w:t>6</w:t>
      </w:r>
      <w:r>
        <w:rPr>
          <w:bCs/>
          <w:color w:val="000000"/>
          <w:sz w:val="28"/>
          <w:szCs w:val="28"/>
        </w:rPr>
        <w:t xml:space="preserve"> год:</w:t>
      </w:r>
    </w:p>
    <w:p w14:paraId="4DD04CFA" w14:textId="77777777" w:rsidR="00EE0E6C" w:rsidRDefault="004413BC">
      <w:pPr>
        <w:pStyle w:val="1b"/>
        <w:ind w:firstLine="709"/>
        <w:jc w:val="both"/>
        <w:rPr>
          <w:bCs/>
          <w:color w:val="000000"/>
          <w:sz w:val="28"/>
          <w:szCs w:val="28"/>
        </w:rPr>
      </w:pPr>
      <w:r>
        <w:rPr>
          <w:bCs/>
          <w:color w:val="000000"/>
          <w:sz w:val="28"/>
          <w:szCs w:val="28"/>
        </w:rPr>
        <w:t xml:space="preserve">проведение </w:t>
      </w:r>
      <w:r>
        <w:rPr>
          <w:color w:val="000000"/>
          <w:sz w:val="28"/>
          <w:szCs w:val="28"/>
        </w:rPr>
        <w:t xml:space="preserve">УЗ «Стародорожская ЦРБ», </w:t>
      </w:r>
      <w:r>
        <w:rPr>
          <w:bCs/>
          <w:color w:val="000000"/>
          <w:sz w:val="28"/>
          <w:szCs w:val="28"/>
        </w:rPr>
        <w:t>субъектами хозяйствования всех форм собственности</w:t>
      </w:r>
      <w:r>
        <w:rPr>
          <w:color w:val="000000"/>
          <w:sz w:val="28"/>
          <w:szCs w:val="28"/>
        </w:rPr>
        <w:t xml:space="preserve"> </w:t>
      </w:r>
      <w:r>
        <w:rPr>
          <w:bCs/>
          <w:color w:val="000000"/>
          <w:sz w:val="28"/>
          <w:szCs w:val="28"/>
        </w:rPr>
        <w:t>противоэпидемических мероприятий, направленных на снижение заболеваемости острыми инфекциями верхних дыхательных путей;</w:t>
      </w:r>
    </w:p>
    <w:p w14:paraId="4B25F068" w14:textId="77777777" w:rsidR="00EE0E6C" w:rsidRDefault="004413BC">
      <w:pPr>
        <w:pStyle w:val="1b"/>
        <w:ind w:firstLine="709"/>
        <w:jc w:val="both"/>
        <w:rPr>
          <w:bCs/>
          <w:color w:val="000000"/>
          <w:sz w:val="28"/>
          <w:szCs w:val="28"/>
        </w:rPr>
      </w:pPr>
      <w:r>
        <w:rPr>
          <w:bCs/>
          <w:color w:val="000000"/>
          <w:sz w:val="28"/>
          <w:szCs w:val="28"/>
        </w:rPr>
        <w:t xml:space="preserve">проведение </w:t>
      </w:r>
      <w:r>
        <w:rPr>
          <w:color w:val="000000"/>
          <w:sz w:val="28"/>
          <w:szCs w:val="28"/>
        </w:rPr>
        <w:t xml:space="preserve">УЗ «Стародорожская ЦРБ», </w:t>
      </w:r>
      <w:r>
        <w:rPr>
          <w:bCs/>
          <w:color w:val="000000"/>
          <w:sz w:val="28"/>
          <w:szCs w:val="28"/>
        </w:rPr>
        <w:t>субъектами хозяйствования всех форм собственности</w:t>
      </w:r>
      <w:r>
        <w:rPr>
          <w:color w:val="000000"/>
          <w:sz w:val="28"/>
          <w:szCs w:val="28"/>
        </w:rPr>
        <w:t xml:space="preserve"> </w:t>
      </w:r>
      <w:r>
        <w:rPr>
          <w:bCs/>
          <w:color w:val="000000"/>
          <w:sz w:val="28"/>
          <w:szCs w:val="28"/>
        </w:rPr>
        <w:t>противоэпидемических мероприятий, направленных на снижение заболеваемости инфекциями, передающимися половым путем;</w:t>
      </w:r>
    </w:p>
    <w:p w14:paraId="09849A9B" w14:textId="77777777" w:rsidR="00EE0E6C" w:rsidRDefault="004413BC">
      <w:pPr>
        <w:pStyle w:val="1b"/>
        <w:ind w:firstLine="709"/>
        <w:jc w:val="both"/>
        <w:rPr>
          <w:color w:val="000000"/>
          <w:sz w:val="28"/>
          <w:szCs w:val="28"/>
        </w:rPr>
      </w:pPr>
      <w:r>
        <w:rPr>
          <w:bCs/>
          <w:color w:val="000000"/>
          <w:sz w:val="28"/>
          <w:szCs w:val="28"/>
        </w:rPr>
        <w:t xml:space="preserve">проведение </w:t>
      </w:r>
      <w:r>
        <w:rPr>
          <w:color w:val="000000"/>
          <w:sz w:val="28"/>
          <w:szCs w:val="28"/>
        </w:rPr>
        <w:t xml:space="preserve">УЗ «Стародорожская ЦРБ», </w:t>
      </w:r>
      <w:r>
        <w:rPr>
          <w:bCs/>
          <w:color w:val="000000"/>
          <w:sz w:val="28"/>
          <w:szCs w:val="28"/>
        </w:rPr>
        <w:t>субъектами хозяйствования всех форм собственности</w:t>
      </w:r>
      <w:r>
        <w:rPr>
          <w:color w:val="000000"/>
          <w:sz w:val="28"/>
          <w:szCs w:val="28"/>
        </w:rPr>
        <w:t xml:space="preserve"> </w:t>
      </w:r>
      <w:r>
        <w:rPr>
          <w:bCs/>
          <w:color w:val="000000"/>
          <w:sz w:val="28"/>
          <w:szCs w:val="28"/>
        </w:rPr>
        <w:t>противоэпидемических мероприятий, направленных на снижение заболеваемости острыми кишечными инфекциями.</w:t>
      </w:r>
    </w:p>
    <w:p w14:paraId="3F2BD119" w14:textId="77777777" w:rsidR="00EE0E6C" w:rsidRDefault="00EE0E6C">
      <w:pPr>
        <w:pStyle w:val="1b"/>
        <w:jc w:val="both"/>
        <w:rPr>
          <w:bCs/>
          <w:color w:val="000000"/>
          <w:sz w:val="28"/>
          <w:szCs w:val="28"/>
        </w:rPr>
      </w:pPr>
    </w:p>
    <w:p w14:paraId="0F018D0B" w14:textId="77777777" w:rsidR="00EE0E6C" w:rsidRDefault="004413BC">
      <w:pPr>
        <w:pStyle w:val="111"/>
        <w:rPr>
          <w:sz w:val="28"/>
          <w:szCs w:val="28"/>
          <w:lang w:val="ru-RU"/>
        </w:rPr>
      </w:pPr>
      <w:bookmarkStart w:id="29" w:name="_Toc170380111"/>
      <w:r>
        <w:rPr>
          <w:sz w:val="28"/>
          <w:szCs w:val="28"/>
          <w:lang w:val="ru-RU"/>
        </w:rPr>
        <w:t>6.2. Эпидемиологический прогноз</w:t>
      </w:r>
      <w:bookmarkEnd w:id="29"/>
    </w:p>
    <w:p w14:paraId="498C941F" w14:textId="77777777" w:rsidR="00EE0E6C" w:rsidRDefault="00EE0E6C">
      <w:pPr>
        <w:pStyle w:val="1b"/>
        <w:jc w:val="both"/>
        <w:rPr>
          <w:color w:val="000000"/>
          <w:sz w:val="28"/>
          <w:szCs w:val="28"/>
        </w:rPr>
      </w:pPr>
    </w:p>
    <w:p w14:paraId="311B3AC9" w14:textId="2482A2E1" w:rsidR="00EE0E6C" w:rsidRDefault="004413BC">
      <w:pPr>
        <w:pStyle w:val="1b"/>
        <w:ind w:firstLine="709"/>
        <w:jc w:val="both"/>
        <w:rPr>
          <w:color w:val="000000"/>
          <w:sz w:val="28"/>
          <w:szCs w:val="28"/>
        </w:rPr>
      </w:pPr>
      <w:r>
        <w:rPr>
          <w:color w:val="000000"/>
          <w:sz w:val="28"/>
          <w:szCs w:val="28"/>
        </w:rPr>
        <w:t>В Стародорожском районе в 202</w:t>
      </w:r>
      <w:r w:rsidR="006E0C57">
        <w:rPr>
          <w:color w:val="000000"/>
          <w:sz w:val="28"/>
          <w:szCs w:val="28"/>
        </w:rPr>
        <w:t>5</w:t>
      </w:r>
      <w:r>
        <w:rPr>
          <w:color w:val="000000"/>
          <w:sz w:val="28"/>
          <w:szCs w:val="28"/>
        </w:rPr>
        <w:t xml:space="preserve"> самый высокий удельный вес в структуре инфекционных болезней будет приходиться на группу острых респираторных вирусных инфекций.</w:t>
      </w:r>
    </w:p>
    <w:p w14:paraId="7CAAFC78" w14:textId="77777777" w:rsidR="00EE0E6C" w:rsidRDefault="004413BC">
      <w:pPr>
        <w:pStyle w:val="112"/>
        <w:ind w:firstLine="709"/>
        <w:jc w:val="both"/>
        <w:rPr>
          <w:color w:val="000000"/>
          <w:sz w:val="28"/>
          <w:szCs w:val="28"/>
        </w:rPr>
      </w:pPr>
      <w:r>
        <w:rPr>
          <w:color w:val="000000"/>
          <w:sz w:val="28"/>
          <w:szCs w:val="28"/>
        </w:rPr>
        <w:t>Останутся актуальными инфекции, передающиеся половым путем (урогенитальный трихомоноз, другие хламидийные инфекции, сифилис).</w:t>
      </w:r>
    </w:p>
    <w:p w14:paraId="307914C1" w14:textId="42AF691B" w:rsidR="00304CAB" w:rsidRDefault="004413BC" w:rsidP="006E0C57">
      <w:pPr>
        <w:pStyle w:val="112"/>
        <w:ind w:firstLine="709"/>
        <w:jc w:val="both"/>
        <w:rPr>
          <w:color w:val="000000"/>
          <w:sz w:val="28"/>
          <w:szCs w:val="28"/>
        </w:rPr>
      </w:pPr>
      <w:r>
        <w:rPr>
          <w:color w:val="000000"/>
          <w:sz w:val="28"/>
          <w:szCs w:val="28"/>
        </w:rPr>
        <w:t>Необходима эпидемическая настороженность по острым кишечным инфекциям (ротавирусный энтерит, другие сальмонеллезные инфекции).</w:t>
      </w:r>
    </w:p>
    <w:p w14:paraId="301DEAB5" w14:textId="77777777" w:rsidR="00EE0E6C" w:rsidRDefault="004413BC">
      <w:pPr>
        <w:pStyle w:val="112"/>
        <w:ind w:firstLine="709"/>
        <w:jc w:val="both"/>
        <w:rPr>
          <w:color w:val="000000"/>
          <w:sz w:val="28"/>
          <w:szCs w:val="28"/>
        </w:rPr>
      </w:pPr>
      <w:r>
        <w:rPr>
          <w:color w:val="000000"/>
          <w:sz w:val="28"/>
          <w:szCs w:val="28"/>
        </w:rPr>
        <w:t>В детских коллективах не потеряет актуальности заболеваемость ветряной оспой, среди детей - энтеробиоз, скарлатина, коклюш, микроспория.</w:t>
      </w:r>
    </w:p>
    <w:p w14:paraId="2454A1B0" w14:textId="77777777" w:rsidR="006E0C57" w:rsidRDefault="006E0C57">
      <w:pPr>
        <w:pStyle w:val="112"/>
        <w:ind w:firstLine="709"/>
        <w:jc w:val="both"/>
        <w:rPr>
          <w:color w:val="000000"/>
          <w:sz w:val="28"/>
          <w:szCs w:val="28"/>
        </w:rPr>
      </w:pPr>
    </w:p>
    <w:p w14:paraId="06C1FD3F" w14:textId="5E6002B4" w:rsidR="00EE0E6C" w:rsidRDefault="004413BC">
      <w:pPr>
        <w:pStyle w:val="112"/>
        <w:ind w:firstLine="709"/>
        <w:jc w:val="both"/>
        <w:rPr>
          <w:color w:val="000000"/>
          <w:sz w:val="28"/>
          <w:szCs w:val="28"/>
        </w:rPr>
      </w:pPr>
      <w:r>
        <w:rPr>
          <w:color w:val="000000"/>
          <w:sz w:val="28"/>
          <w:szCs w:val="28"/>
        </w:rPr>
        <w:lastRenderedPageBreak/>
        <w:t>У взрослых продолжат регистрироваться случаи инфекционный мононуклеоз, чесотка, хронический вирусный гепатит С.</w:t>
      </w:r>
    </w:p>
    <w:p w14:paraId="5B1D050B" w14:textId="77777777" w:rsidR="00EE0E6C" w:rsidRDefault="00EE0E6C">
      <w:pPr>
        <w:pStyle w:val="111"/>
        <w:rPr>
          <w:sz w:val="28"/>
          <w:szCs w:val="28"/>
          <w:highlight w:val="yellow"/>
          <w:lang w:val="ru-RU"/>
        </w:rPr>
      </w:pPr>
      <w:bookmarkStart w:id="30" w:name="_Toc170380112"/>
    </w:p>
    <w:p w14:paraId="035768D1" w14:textId="77777777" w:rsidR="00EE0E6C" w:rsidRDefault="00EE0E6C">
      <w:pPr>
        <w:pStyle w:val="111"/>
        <w:rPr>
          <w:sz w:val="28"/>
          <w:szCs w:val="28"/>
          <w:highlight w:val="yellow"/>
          <w:lang w:val="ru-RU"/>
        </w:rPr>
      </w:pPr>
    </w:p>
    <w:p w14:paraId="4B5CCA08" w14:textId="77777777" w:rsidR="00EE0E6C" w:rsidRDefault="004413BC">
      <w:pPr>
        <w:pStyle w:val="111"/>
        <w:rPr>
          <w:sz w:val="28"/>
          <w:szCs w:val="28"/>
          <w:lang w:val="ru-RU"/>
        </w:rPr>
      </w:pPr>
      <w:r>
        <w:rPr>
          <w:sz w:val="28"/>
          <w:szCs w:val="28"/>
          <w:lang w:val="ru-RU"/>
        </w:rPr>
        <w:t>6.3. Проблемный анализ направленности профилактических мероприятий по       обеспечению       санитарно-эпидемиологического      благополучия населения</w:t>
      </w:r>
      <w:bookmarkEnd w:id="30"/>
    </w:p>
    <w:p w14:paraId="41BF5FE9" w14:textId="77777777" w:rsidR="00EE0E6C" w:rsidRDefault="00EE0E6C">
      <w:pPr>
        <w:pStyle w:val="1b"/>
        <w:jc w:val="both"/>
        <w:rPr>
          <w:b/>
          <w:color w:val="000000"/>
          <w:sz w:val="28"/>
          <w:szCs w:val="28"/>
        </w:rPr>
      </w:pPr>
    </w:p>
    <w:p w14:paraId="65CF40AA" w14:textId="77777777" w:rsidR="00EE0E6C" w:rsidRDefault="004413BC">
      <w:pPr>
        <w:pStyle w:val="1b"/>
        <w:ind w:firstLine="709"/>
        <w:jc w:val="both"/>
        <w:rPr>
          <w:rFonts w:eastAsia="SimSun"/>
          <w:color w:val="000000"/>
          <w:sz w:val="28"/>
          <w:szCs w:val="28"/>
        </w:rPr>
      </w:pPr>
      <w:r>
        <w:rPr>
          <w:rFonts w:eastAsia="SimSun"/>
          <w:color w:val="000000"/>
          <w:sz w:val="28"/>
          <w:szCs w:val="28"/>
        </w:rPr>
        <w:t>Для дальнейшего обеспечения противоэпидемической устойчивости территории необходима оптимизация межведомственного взаимодействия для решения ниже следующих проблем:</w:t>
      </w:r>
    </w:p>
    <w:p w14:paraId="5AF09D7C" w14:textId="77777777" w:rsidR="00EE0E6C" w:rsidRDefault="004413BC">
      <w:pPr>
        <w:pStyle w:val="1b"/>
        <w:ind w:firstLine="709"/>
        <w:jc w:val="both"/>
        <w:rPr>
          <w:rFonts w:eastAsia="SimSun"/>
          <w:color w:val="000000"/>
          <w:sz w:val="28"/>
          <w:szCs w:val="28"/>
        </w:rPr>
      </w:pPr>
      <w:r>
        <w:rPr>
          <w:color w:val="000000"/>
          <w:sz w:val="28"/>
          <w:szCs w:val="28"/>
        </w:rPr>
        <w:t xml:space="preserve">проведение бустерной вакцинации населения против </w:t>
      </w:r>
      <w:r>
        <w:rPr>
          <w:color w:val="000000"/>
          <w:sz w:val="28"/>
          <w:szCs w:val="28"/>
          <w:lang w:val="en-US"/>
        </w:rPr>
        <w:t>COVID</w:t>
      </w:r>
      <w:r>
        <w:rPr>
          <w:color w:val="000000"/>
          <w:sz w:val="28"/>
          <w:szCs w:val="28"/>
        </w:rPr>
        <w:t>-19, соблюдение масочного режима, социального дистанцирования населением;</w:t>
      </w:r>
    </w:p>
    <w:p w14:paraId="5BD6952E" w14:textId="77777777" w:rsidR="00EE0E6C" w:rsidRDefault="004413BC">
      <w:pPr>
        <w:pStyle w:val="1b"/>
        <w:ind w:firstLine="709"/>
        <w:jc w:val="both"/>
        <w:rPr>
          <w:rFonts w:eastAsia="SimSun"/>
          <w:color w:val="000000"/>
          <w:sz w:val="28"/>
          <w:szCs w:val="28"/>
        </w:rPr>
      </w:pPr>
      <w:r>
        <w:rPr>
          <w:rFonts w:eastAsia="SimSun"/>
          <w:color w:val="000000"/>
          <w:sz w:val="28"/>
          <w:szCs w:val="28"/>
        </w:rPr>
        <w:t xml:space="preserve">сохранение охвата населения прививками против гриппа; </w:t>
      </w:r>
    </w:p>
    <w:p w14:paraId="5225FE92" w14:textId="77777777" w:rsidR="00EE0E6C" w:rsidRDefault="004413BC">
      <w:pPr>
        <w:pStyle w:val="1b"/>
        <w:ind w:firstLine="709"/>
        <w:jc w:val="both"/>
        <w:rPr>
          <w:rFonts w:eastAsia="SimSun"/>
          <w:color w:val="000000"/>
          <w:sz w:val="28"/>
          <w:szCs w:val="28"/>
        </w:rPr>
      </w:pPr>
      <w:r>
        <w:rPr>
          <w:rFonts w:eastAsia="SimSun"/>
          <w:color w:val="000000"/>
          <w:sz w:val="28"/>
          <w:szCs w:val="28"/>
        </w:rPr>
        <w:t>повышение охвата населения скринингом на ВИЧ-инфекцию с вовлечением эпидемически значимых групп населения;</w:t>
      </w:r>
    </w:p>
    <w:p w14:paraId="16A4005B" w14:textId="77777777" w:rsidR="00EE0E6C" w:rsidRDefault="004413BC">
      <w:pPr>
        <w:pStyle w:val="1b"/>
        <w:ind w:firstLine="709"/>
        <w:jc w:val="both"/>
        <w:rPr>
          <w:rFonts w:eastAsia="SimSun"/>
          <w:color w:val="000000"/>
          <w:sz w:val="28"/>
          <w:szCs w:val="28"/>
        </w:rPr>
      </w:pPr>
      <w:r>
        <w:rPr>
          <w:rFonts w:eastAsia="SimSun"/>
          <w:color w:val="000000"/>
          <w:sz w:val="28"/>
          <w:szCs w:val="28"/>
        </w:rPr>
        <w:t xml:space="preserve">сохранение уровня вакцинации не менее 97% против инфекций, включенных в национальный календарь прививок (вирусный гепатит B, туберкулез, дифтерия, столбняк, коклюш, корь, эпидемический паротит, краснуха, полиомиелит). </w:t>
      </w:r>
    </w:p>
    <w:p w14:paraId="2CAE6A51" w14:textId="77777777" w:rsidR="00EE0E6C" w:rsidRDefault="00EE0E6C">
      <w:pPr>
        <w:pStyle w:val="1b"/>
        <w:ind w:firstLine="709"/>
        <w:jc w:val="both"/>
        <w:rPr>
          <w:rFonts w:eastAsia="SimSun"/>
          <w:color w:val="000000"/>
          <w:sz w:val="28"/>
          <w:szCs w:val="28"/>
        </w:rPr>
      </w:pPr>
    </w:p>
    <w:p w14:paraId="3A31754D" w14:textId="77777777" w:rsidR="00EE0E6C" w:rsidRDefault="00EE0E6C">
      <w:pPr>
        <w:pStyle w:val="111"/>
        <w:rPr>
          <w:sz w:val="28"/>
          <w:szCs w:val="28"/>
          <w:lang w:val="ru-RU"/>
        </w:rPr>
      </w:pPr>
    </w:p>
    <w:p w14:paraId="166DD694" w14:textId="77777777" w:rsidR="00EE0E6C" w:rsidRDefault="004413BC">
      <w:pPr>
        <w:pStyle w:val="111"/>
        <w:rPr>
          <w:sz w:val="28"/>
          <w:szCs w:val="28"/>
          <w:lang w:val="ru-RU"/>
        </w:rPr>
      </w:pPr>
      <w:bookmarkStart w:id="31" w:name="_Toc170380113"/>
      <w:r>
        <w:rPr>
          <w:sz w:val="28"/>
          <w:szCs w:val="28"/>
        </w:rPr>
        <w:t>VII</w:t>
      </w:r>
      <w:r>
        <w:rPr>
          <w:sz w:val="28"/>
          <w:szCs w:val="28"/>
          <w:lang w:val="ru-RU"/>
        </w:rPr>
        <w:t>. Формирование здорового образа жизни населения</w:t>
      </w:r>
      <w:bookmarkEnd w:id="31"/>
      <w:r>
        <w:rPr>
          <w:sz w:val="28"/>
          <w:szCs w:val="28"/>
          <w:lang w:val="ru-RU"/>
        </w:rPr>
        <w:t xml:space="preserve"> </w:t>
      </w:r>
    </w:p>
    <w:p w14:paraId="0ECDA9CF" w14:textId="77777777" w:rsidR="00EE0E6C" w:rsidRDefault="00EE0E6C">
      <w:pPr>
        <w:pStyle w:val="1b"/>
        <w:jc w:val="both"/>
        <w:rPr>
          <w:b/>
          <w:bCs/>
          <w:color w:val="000000"/>
          <w:sz w:val="28"/>
          <w:szCs w:val="28"/>
        </w:rPr>
      </w:pPr>
    </w:p>
    <w:p w14:paraId="02F82CF7" w14:textId="51CAFDDE" w:rsidR="00EE0E6C" w:rsidRDefault="004413BC">
      <w:pPr>
        <w:pStyle w:val="1b"/>
        <w:ind w:firstLine="709"/>
        <w:jc w:val="both"/>
        <w:rPr>
          <w:bCs/>
          <w:color w:val="000000"/>
          <w:sz w:val="28"/>
          <w:szCs w:val="28"/>
        </w:rPr>
      </w:pPr>
      <w:r>
        <w:rPr>
          <w:bCs/>
          <w:color w:val="000000"/>
          <w:sz w:val="28"/>
          <w:szCs w:val="28"/>
        </w:rPr>
        <w:t>Работа по формированию здорового образа жизни населения Стародорожского района в 202</w:t>
      </w:r>
      <w:r w:rsidR="006E0C57">
        <w:rPr>
          <w:bCs/>
          <w:color w:val="000000"/>
          <w:sz w:val="28"/>
          <w:szCs w:val="28"/>
        </w:rPr>
        <w:t>5</w:t>
      </w:r>
      <w:r>
        <w:rPr>
          <w:bCs/>
          <w:color w:val="000000"/>
          <w:sz w:val="28"/>
          <w:szCs w:val="28"/>
        </w:rPr>
        <w:t xml:space="preserve"> году проводилась в соответствии с </w:t>
      </w:r>
      <w:r>
        <w:rPr>
          <w:color w:val="000000"/>
          <w:sz w:val="28"/>
          <w:szCs w:val="28"/>
        </w:rPr>
        <w:t>Решением Стародорожского райисполкома от 26 июля 2022 года № 863 «Об утверждении районного комплекса мероприятий по реализации Государственной программы «Здоровье народа и демографическая безопасность Республики Беларусь» на 2021-2025 годы».</w:t>
      </w:r>
    </w:p>
    <w:p w14:paraId="05E1AD24" w14:textId="716B991E" w:rsidR="00EE0E6C" w:rsidRDefault="004413BC">
      <w:pPr>
        <w:pStyle w:val="1b"/>
        <w:ind w:firstLine="709"/>
        <w:jc w:val="both"/>
        <w:rPr>
          <w:color w:val="000000"/>
          <w:sz w:val="28"/>
          <w:szCs w:val="28"/>
        </w:rPr>
      </w:pPr>
      <w:r>
        <w:rPr>
          <w:color w:val="000000"/>
          <w:sz w:val="28"/>
          <w:szCs w:val="28"/>
        </w:rPr>
        <w:t>Решение Стародорожского районного исполнительного комитета №</w:t>
      </w:r>
      <w:r w:rsidR="0097070A">
        <w:rPr>
          <w:color w:val="000000"/>
          <w:sz w:val="28"/>
          <w:szCs w:val="28"/>
        </w:rPr>
        <w:t>1311</w:t>
      </w:r>
      <w:r>
        <w:rPr>
          <w:color w:val="000000"/>
          <w:sz w:val="28"/>
          <w:szCs w:val="28"/>
        </w:rPr>
        <w:t xml:space="preserve"> от </w:t>
      </w:r>
      <w:r w:rsidR="0097070A">
        <w:rPr>
          <w:color w:val="000000"/>
          <w:sz w:val="28"/>
          <w:szCs w:val="28"/>
        </w:rPr>
        <w:t>05</w:t>
      </w:r>
      <w:r>
        <w:rPr>
          <w:color w:val="000000"/>
          <w:sz w:val="28"/>
          <w:szCs w:val="28"/>
        </w:rPr>
        <w:t>.</w:t>
      </w:r>
      <w:r w:rsidR="0097070A">
        <w:rPr>
          <w:color w:val="000000"/>
          <w:sz w:val="28"/>
          <w:szCs w:val="28"/>
        </w:rPr>
        <w:t>11</w:t>
      </w:r>
      <w:r>
        <w:rPr>
          <w:color w:val="000000"/>
          <w:sz w:val="28"/>
          <w:szCs w:val="28"/>
        </w:rPr>
        <w:t>.202</w:t>
      </w:r>
      <w:r w:rsidR="0097070A">
        <w:rPr>
          <w:color w:val="000000"/>
          <w:sz w:val="28"/>
          <w:szCs w:val="28"/>
        </w:rPr>
        <w:t>4</w:t>
      </w:r>
      <w:r>
        <w:rPr>
          <w:color w:val="000000"/>
          <w:sz w:val="28"/>
          <w:szCs w:val="28"/>
        </w:rPr>
        <w:t>г «Об утверждении Комплексного плана мероприятий по реализации государственного профилактического проекта «Старые Дороги – здоровый город» на 202</w:t>
      </w:r>
      <w:r w:rsidR="006E0C57">
        <w:rPr>
          <w:color w:val="000000"/>
          <w:sz w:val="28"/>
          <w:szCs w:val="28"/>
        </w:rPr>
        <w:t>5</w:t>
      </w:r>
      <w:r>
        <w:rPr>
          <w:color w:val="000000"/>
          <w:sz w:val="28"/>
          <w:szCs w:val="28"/>
        </w:rPr>
        <w:t>-202</w:t>
      </w:r>
      <w:r w:rsidR="006E0C57">
        <w:rPr>
          <w:color w:val="000000"/>
          <w:sz w:val="28"/>
          <w:szCs w:val="28"/>
        </w:rPr>
        <w:t>6 гг.</w:t>
      </w:r>
      <w:r>
        <w:rPr>
          <w:color w:val="000000"/>
          <w:sz w:val="28"/>
          <w:szCs w:val="28"/>
        </w:rPr>
        <w:t>» выполнено в полном объеме.</w:t>
      </w:r>
    </w:p>
    <w:p w14:paraId="7092DF7E" w14:textId="77777777" w:rsidR="00A778D2" w:rsidRDefault="00A778D2" w:rsidP="006E0C57">
      <w:pPr>
        <w:pStyle w:val="1b"/>
        <w:jc w:val="both"/>
        <w:rPr>
          <w:color w:val="000000"/>
          <w:sz w:val="28"/>
          <w:szCs w:val="28"/>
        </w:rPr>
      </w:pPr>
    </w:p>
    <w:p w14:paraId="4D94E679" w14:textId="586FCAFF" w:rsidR="00EE0E6C" w:rsidRDefault="004413BC">
      <w:pPr>
        <w:pStyle w:val="1b"/>
        <w:ind w:firstLine="709"/>
        <w:jc w:val="both"/>
        <w:rPr>
          <w:color w:val="000000"/>
          <w:sz w:val="28"/>
          <w:szCs w:val="28"/>
        </w:rPr>
      </w:pPr>
      <w:r>
        <w:rPr>
          <w:color w:val="000000"/>
          <w:sz w:val="28"/>
          <w:szCs w:val="28"/>
        </w:rPr>
        <w:t xml:space="preserve">Специалистами ГУ «Стародорожский </w:t>
      </w:r>
      <w:proofErr w:type="spellStart"/>
      <w:r>
        <w:rPr>
          <w:color w:val="000000"/>
          <w:sz w:val="28"/>
          <w:szCs w:val="28"/>
        </w:rPr>
        <w:t>райЦГЭ</w:t>
      </w:r>
      <w:proofErr w:type="spellEnd"/>
      <w:r>
        <w:rPr>
          <w:color w:val="000000"/>
          <w:sz w:val="28"/>
          <w:szCs w:val="28"/>
        </w:rPr>
        <w:t xml:space="preserve">» опубликовано </w:t>
      </w:r>
      <w:r w:rsidR="0097070A">
        <w:rPr>
          <w:color w:val="000000"/>
          <w:sz w:val="28"/>
          <w:szCs w:val="28"/>
        </w:rPr>
        <w:t>94</w:t>
      </w:r>
      <w:r>
        <w:rPr>
          <w:color w:val="000000"/>
          <w:sz w:val="28"/>
          <w:szCs w:val="28"/>
        </w:rPr>
        <w:t xml:space="preserve"> статьи в районной газете «</w:t>
      </w:r>
      <w:proofErr w:type="spellStart"/>
      <w:r>
        <w:rPr>
          <w:color w:val="000000"/>
          <w:sz w:val="28"/>
          <w:szCs w:val="28"/>
        </w:rPr>
        <w:t>Нав</w:t>
      </w:r>
      <w:r>
        <w:rPr>
          <w:color w:val="000000"/>
          <w:sz w:val="28"/>
          <w:szCs w:val="28"/>
          <w:lang w:val="en-US"/>
        </w:rPr>
        <w:t>i</w:t>
      </w:r>
      <w:r>
        <w:rPr>
          <w:color w:val="000000"/>
          <w:sz w:val="28"/>
          <w:szCs w:val="28"/>
        </w:rPr>
        <w:t>ны</w:t>
      </w:r>
      <w:proofErr w:type="spellEnd"/>
      <w:r>
        <w:rPr>
          <w:color w:val="000000"/>
          <w:sz w:val="28"/>
          <w:szCs w:val="28"/>
        </w:rPr>
        <w:t xml:space="preserve"> </w:t>
      </w:r>
      <w:proofErr w:type="spellStart"/>
      <w:r>
        <w:rPr>
          <w:color w:val="000000"/>
          <w:sz w:val="28"/>
          <w:szCs w:val="28"/>
        </w:rPr>
        <w:t>Старадарожчыны</w:t>
      </w:r>
      <w:proofErr w:type="spellEnd"/>
      <w:r>
        <w:rPr>
          <w:color w:val="000000"/>
          <w:sz w:val="28"/>
          <w:szCs w:val="28"/>
        </w:rPr>
        <w:t>», на сайте ГУ Стародорожский райЦГиЭ размещено 5</w:t>
      </w:r>
      <w:r w:rsidR="0097070A">
        <w:rPr>
          <w:color w:val="000000"/>
          <w:sz w:val="28"/>
          <w:szCs w:val="28"/>
        </w:rPr>
        <w:t>50</w:t>
      </w:r>
      <w:r>
        <w:rPr>
          <w:color w:val="000000"/>
          <w:sz w:val="28"/>
          <w:szCs w:val="28"/>
        </w:rPr>
        <w:t xml:space="preserve"> информационных материалов, организовано и проведено </w:t>
      </w:r>
      <w:r w:rsidR="0097070A">
        <w:rPr>
          <w:color w:val="000000"/>
          <w:sz w:val="28"/>
          <w:szCs w:val="28"/>
        </w:rPr>
        <w:t>25</w:t>
      </w:r>
      <w:r>
        <w:rPr>
          <w:color w:val="000000"/>
          <w:sz w:val="28"/>
          <w:szCs w:val="28"/>
        </w:rPr>
        <w:t xml:space="preserve"> Единых дней здоровья и </w:t>
      </w:r>
      <w:r w:rsidR="0097070A">
        <w:rPr>
          <w:color w:val="000000"/>
          <w:sz w:val="28"/>
          <w:szCs w:val="28"/>
        </w:rPr>
        <w:t>35</w:t>
      </w:r>
      <w:r>
        <w:rPr>
          <w:color w:val="000000"/>
          <w:sz w:val="28"/>
          <w:szCs w:val="28"/>
        </w:rPr>
        <w:t xml:space="preserve"> акци</w:t>
      </w:r>
      <w:r w:rsidR="0097070A">
        <w:rPr>
          <w:color w:val="000000"/>
          <w:sz w:val="28"/>
          <w:szCs w:val="28"/>
        </w:rPr>
        <w:t>й</w:t>
      </w:r>
      <w:r>
        <w:rPr>
          <w:color w:val="000000"/>
          <w:sz w:val="28"/>
          <w:szCs w:val="28"/>
        </w:rPr>
        <w:t>.</w:t>
      </w:r>
    </w:p>
    <w:p w14:paraId="645A99FB" w14:textId="77777777" w:rsidR="00EE0E6C" w:rsidRDefault="004413BC">
      <w:pPr>
        <w:pStyle w:val="112"/>
        <w:ind w:firstLine="709"/>
        <w:jc w:val="both"/>
        <w:rPr>
          <w:bCs/>
          <w:color w:val="000000"/>
          <w:sz w:val="28"/>
          <w:szCs w:val="28"/>
        </w:rPr>
      </w:pPr>
      <w:r>
        <w:rPr>
          <w:color w:val="000000"/>
          <w:sz w:val="28"/>
          <w:szCs w:val="28"/>
        </w:rPr>
        <w:t xml:space="preserve">Тенденции в популяционном здоровье и влиянии факторов среды обитания на объекты </w:t>
      </w:r>
      <w:r>
        <w:rPr>
          <w:bCs/>
          <w:color w:val="000000"/>
          <w:sz w:val="28"/>
          <w:szCs w:val="28"/>
        </w:rPr>
        <w:t xml:space="preserve">субъектов хозяйствования всех форм собственности </w:t>
      </w:r>
      <w:r>
        <w:rPr>
          <w:color w:val="000000"/>
          <w:sz w:val="28"/>
          <w:szCs w:val="28"/>
        </w:rPr>
        <w:t>являются устойчивыми.</w:t>
      </w:r>
    </w:p>
    <w:p w14:paraId="02D20CDA" w14:textId="40243649" w:rsidR="00EE0E6C" w:rsidRDefault="004413BC">
      <w:pPr>
        <w:pStyle w:val="1b"/>
        <w:ind w:firstLine="709"/>
        <w:jc w:val="both"/>
        <w:rPr>
          <w:color w:val="000000"/>
          <w:sz w:val="28"/>
          <w:szCs w:val="28"/>
        </w:rPr>
      </w:pPr>
      <w:r>
        <w:rPr>
          <w:color w:val="000000"/>
          <w:sz w:val="28"/>
          <w:szCs w:val="28"/>
        </w:rPr>
        <w:t>Зад</w:t>
      </w:r>
      <w:r>
        <w:rPr>
          <w:color w:val="000000"/>
          <w:sz w:val="28"/>
          <w:szCs w:val="28"/>
        </w:rPr>
        <w:lastRenderedPageBreak/>
        <w:t>ачи на 202</w:t>
      </w:r>
      <w:r w:rsidR="0097070A">
        <w:rPr>
          <w:color w:val="000000"/>
          <w:sz w:val="28"/>
          <w:szCs w:val="28"/>
        </w:rPr>
        <w:t>6</w:t>
      </w:r>
      <w:r>
        <w:rPr>
          <w:color w:val="000000"/>
          <w:sz w:val="28"/>
          <w:szCs w:val="28"/>
        </w:rPr>
        <w:t xml:space="preserve"> год:</w:t>
      </w:r>
    </w:p>
    <w:p w14:paraId="4F43B26E" w14:textId="77777777" w:rsidR="00EE0E6C" w:rsidRDefault="004413BC">
      <w:pPr>
        <w:pStyle w:val="1b"/>
        <w:ind w:firstLine="709"/>
        <w:jc w:val="both"/>
        <w:rPr>
          <w:color w:val="000000"/>
          <w:sz w:val="28"/>
          <w:szCs w:val="28"/>
        </w:rPr>
      </w:pPr>
      <w:r>
        <w:rPr>
          <w:color w:val="000000"/>
          <w:sz w:val="28"/>
          <w:szCs w:val="28"/>
        </w:rPr>
        <w:t xml:space="preserve">популяризация УЗ «Стародорожская ЦРБ», управлением по образованию, спорту и туризму здорового образа жизни </w:t>
      </w:r>
      <w:proofErr w:type="spellStart"/>
      <w:r>
        <w:rPr>
          <w:color w:val="000000"/>
          <w:sz w:val="28"/>
          <w:szCs w:val="28"/>
        </w:rPr>
        <w:t>совеременными</w:t>
      </w:r>
      <w:proofErr w:type="spellEnd"/>
      <w:r>
        <w:rPr>
          <w:color w:val="000000"/>
          <w:sz w:val="28"/>
          <w:szCs w:val="28"/>
        </w:rPr>
        <w:t xml:space="preserve"> методами и формами;</w:t>
      </w:r>
    </w:p>
    <w:p w14:paraId="7320F862" w14:textId="77777777" w:rsidR="00EE0E6C" w:rsidRDefault="004413BC">
      <w:pPr>
        <w:pStyle w:val="1b"/>
        <w:ind w:firstLine="709"/>
        <w:jc w:val="both"/>
        <w:rPr>
          <w:color w:val="000000"/>
          <w:sz w:val="28"/>
          <w:szCs w:val="28"/>
        </w:rPr>
      </w:pPr>
      <w:r>
        <w:rPr>
          <w:color w:val="000000"/>
          <w:sz w:val="28"/>
          <w:szCs w:val="28"/>
        </w:rPr>
        <w:t>интеграция работы УЗ «Стародорожская ЦРБ», управлением по образованию, спорту и туризму по формированию здорового образа жизни с Целями устойчивого развития;</w:t>
      </w:r>
    </w:p>
    <w:p w14:paraId="52E5B0F3" w14:textId="77777777" w:rsidR="00EE0E6C" w:rsidRDefault="004413BC">
      <w:pPr>
        <w:pStyle w:val="1b"/>
        <w:ind w:firstLine="709"/>
        <w:jc w:val="both"/>
        <w:rPr>
          <w:b/>
          <w:bCs/>
          <w:color w:val="000000"/>
          <w:sz w:val="28"/>
          <w:szCs w:val="28"/>
        </w:rPr>
      </w:pPr>
      <w:r>
        <w:rPr>
          <w:color w:val="000000"/>
          <w:sz w:val="28"/>
          <w:szCs w:val="28"/>
        </w:rPr>
        <w:t>работа УЗ «Стародорожская ЦРБ», управлением по образованию, спорту и туризму со средствами массовой информации.</w:t>
      </w:r>
    </w:p>
    <w:p w14:paraId="50C2431A" w14:textId="77777777" w:rsidR="00EE0E6C" w:rsidRDefault="00EE0E6C">
      <w:pPr>
        <w:pStyle w:val="1b"/>
        <w:jc w:val="both"/>
        <w:rPr>
          <w:b/>
          <w:color w:val="000000"/>
          <w:sz w:val="28"/>
          <w:szCs w:val="28"/>
        </w:rPr>
      </w:pPr>
    </w:p>
    <w:p w14:paraId="47951AB4" w14:textId="77777777" w:rsidR="00EE0E6C" w:rsidRDefault="004413BC">
      <w:pPr>
        <w:pStyle w:val="111"/>
        <w:rPr>
          <w:sz w:val="28"/>
          <w:szCs w:val="28"/>
          <w:lang w:val="ru-RU"/>
        </w:rPr>
      </w:pPr>
      <w:bookmarkStart w:id="32" w:name="_Toc170380114"/>
      <w:r>
        <w:rPr>
          <w:sz w:val="28"/>
          <w:szCs w:val="28"/>
          <w:lang w:val="ru-RU"/>
        </w:rPr>
        <w:t>7.1. Анализ хода реализации профилактических проектов</w:t>
      </w:r>
      <w:bookmarkEnd w:id="32"/>
    </w:p>
    <w:p w14:paraId="3E2E5890" w14:textId="77777777" w:rsidR="00EE0E6C" w:rsidRDefault="00EE0E6C">
      <w:pPr>
        <w:pStyle w:val="1b"/>
        <w:jc w:val="both"/>
        <w:rPr>
          <w:color w:val="000000"/>
          <w:sz w:val="28"/>
          <w:szCs w:val="28"/>
        </w:rPr>
      </w:pPr>
    </w:p>
    <w:p w14:paraId="130858BE" w14:textId="2DF0BBE4" w:rsidR="00EE0E6C" w:rsidRDefault="004413BC">
      <w:pPr>
        <w:pStyle w:val="112"/>
        <w:ind w:firstLine="709"/>
        <w:jc w:val="both"/>
        <w:rPr>
          <w:color w:val="000000"/>
          <w:sz w:val="28"/>
          <w:szCs w:val="28"/>
        </w:rPr>
      </w:pPr>
      <w:r>
        <w:rPr>
          <w:color w:val="000000"/>
          <w:sz w:val="28"/>
          <w:szCs w:val="28"/>
        </w:rPr>
        <w:t>В Стародорожском районе в 202</w:t>
      </w:r>
      <w:r w:rsidR="006E0C57">
        <w:rPr>
          <w:color w:val="000000"/>
          <w:sz w:val="28"/>
          <w:szCs w:val="28"/>
        </w:rPr>
        <w:t>5</w:t>
      </w:r>
      <w:r>
        <w:rPr>
          <w:color w:val="000000"/>
          <w:sz w:val="28"/>
          <w:szCs w:val="28"/>
        </w:rPr>
        <w:t xml:space="preserve"> году реализовывались государственный профилактический проект «Старые Дороги – здоровый город», республиканский профилактический проект «Школа – территория здоровья» во всех учреждениях общего среднего образования,  областной профилактический проект по профилактике неинфекционных заболеваний на базе ГУО «Гимназия №1 </w:t>
      </w:r>
      <w:proofErr w:type="spellStart"/>
      <w:r>
        <w:rPr>
          <w:color w:val="000000"/>
          <w:sz w:val="28"/>
          <w:szCs w:val="28"/>
        </w:rPr>
        <w:t>г.Старые</w:t>
      </w:r>
      <w:proofErr w:type="spellEnd"/>
      <w:r>
        <w:rPr>
          <w:color w:val="000000"/>
          <w:sz w:val="28"/>
          <w:szCs w:val="28"/>
        </w:rPr>
        <w:t xml:space="preserve"> Дороги», ГУО «Средняя школа №2 </w:t>
      </w:r>
      <w:proofErr w:type="spellStart"/>
      <w:r>
        <w:rPr>
          <w:color w:val="000000"/>
          <w:sz w:val="28"/>
          <w:szCs w:val="28"/>
        </w:rPr>
        <w:t>г.Старые</w:t>
      </w:r>
      <w:proofErr w:type="spellEnd"/>
      <w:r>
        <w:rPr>
          <w:color w:val="000000"/>
          <w:sz w:val="28"/>
          <w:szCs w:val="28"/>
        </w:rPr>
        <w:t xml:space="preserve"> Дороги», ГУО «Средняя школа №1 </w:t>
      </w:r>
      <w:proofErr w:type="spellStart"/>
      <w:r>
        <w:rPr>
          <w:color w:val="000000"/>
          <w:sz w:val="28"/>
          <w:szCs w:val="28"/>
        </w:rPr>
        <w:t>г.Старые</w:t>
      </w:r>
      <w:proofErr w:type="spellEnd"/>
      <w:r>
        <w:rPr>
          <w:color w:val="000000"/>
          <w:sz w:val="28"/>
          <w:szCs w:val="28"/>
        </w:rPr>
        <w:t xml:space="preserve"> Дороги имени Героя Советского Союза Ф.Ф. Куликова»; </w:t>
      </w:r>
      <w:r>
        <w:rPr>
          <w:bCs/>
          <w:color w:val="000000"/>
          <w:sz w:val="28"/>
          <w:szCs w:val="28"/>
        </w:rPr>
        <w:t xml:space="preserve">районного профилактического проекта «Активное долголетие» в </w:t>
      </w:r>
      <w:r>
        <w:rPr>
          <w:color w:val="000000"/>
          <w:sz w:val="28"/>
          <w:szCs w:val="28"/>
        </w:rPr>
        <w:t xml:space="preserve">ГУ «Стародорожский территориальный центр социального обслуживания населения», в УЗ «Стародорожская ЦРБ», управлении по образованию, спорту и туризму </w:t>
      </w:r>
      <w:r>
        <w:rPr>
          <w:bCs/>
          <w:color w:val="000000"/>
          <w:sz w:val="28"/>
          <w:szCs w:val="28"/>
        </w:rPr>
        <w:t xml:space="preserve">районный профилактического проекта в детских дошкольных учреждениях «По следам </w:t>
      </w:r>
      <w:proofErr w:type="spellStart"/>
      <w:r>
        <w:rPr>
          <w:bCs/>
          <w:color w:val="000000"/>
          <w:sz w:val="28"/>
          <w:szCs w:val="28"/>
        </w:rPr>
        <w:t>ЗОЖика</w:t>
      </w:r>
      <w:proofErr w:type="spellEnd"/>
      <w:r>
        <w:rPr>
          <w:bCs/>
          <w:color w:val="000000"/>
          <w:sz w:val="28"/>
          <w:szCs w:val="28"/>
        </w:rPr>
        <w:t>».</w:t>
      </w:r>
    </w:p>
    <w:p w14:paraId="42412EFD" w14:textId="77777777" w:rsidR="00EE0E6C" w:rsidRDefault="004413BC">
      <w:pPr>
        <w:pStyle w:val="112"/>
        <w:ind w:firstLine="709"/>
        <w:jc w:val="both"/>
        <w:rPr>
          <w:color w:val="000000"/>
          <w:sz w:val="28"/>
          <w:szCs w:val="28"/>
        </w:rPr>
      </w:pPr>
      <w:r>
        <w:rPr>
          <w:color w:val="000000"/>
          <w:sz w:val="28"/>
          <w:szCs w:val="28"/>
        </w:rPr>
        <w:t>Тенденции в популяционном здоровье и влиянии факторов среды обитания являются устойчивыми.</w:t>
      </w:r>
    </w:p>
    <w:p w14:paraId="59B48211" w14:textId="446C553F" w:rsidR="00EE0E6C" w:rsidRDefault="004413BC">
      <w:pPr>
        <w:pStyle w:val="1b"/>
        <w:ind w:firstLine="709"/>
        <w:jc w:val="both"/>
        <w:rPr>
          <w:color w:val="000000"/>
          <w:sz w:val="28"/>
          <w:szCs w:val="28"/>
        </w:rPr>
      </w:pPr>
      <w:r>
        <w:rPr>
          <w:color w:val="000000"/>
          <w:sz w:val="28"/>
          <w:szCs w:val="28"/>
        </w:rPr>
        <w:t>Задачи на 202</w:t>
      </w:r>
      <w:r w:rsidR="006E0C57">
        <w:rPr>
          <w:color w:val="000000"/>
          <w:sz w:val="28"/>
          <w:szCs w:val="28"/>
        </w:rPr>
        <w:t>6</w:t>
      </w:r>
      <w:r>
        <w:rPr>
          <w:color w:val="000000"/>
          <w:sz w:val="28"/>
          <w:szCs w:val="28"/>
        </w:rPr>
        <w:t xml:space="preserve"> год:</w:t>
      </w:r>
    </w:p>
    <w:p w14:paraId="7CEE9E10" w14:textId="77777777" w:rsidR="00EE0E6C" w:rsidRDefault="004413BC">
      <w:pPr>
        <w:pStyle w:val="1b"/>
        <w:ind w:firstLine="709"/>
        <w:jc w:val="both"/>
        <w:rPr>
          <w:bCs/>
          <w:color w:val="000000"/>
          <w:sz w:val="28"/>
          <w:szCs w:val="28"/>
        </w:rPr>
      </w:pPr>
      <w:r>
        <w:rPr>
          <w:bCs/>
          <w:color w:val="000000"/>
          <w:sz w:val="28"/>
          <w:szCs w:val="28"/>
        </w:rPr>
        <w:t xml:space="preserve">продолжение </w:t>
      </w:r>
      <w:r>
        <w:rPr>
          <w:color w:val="000000"/>
          <w:sz w:val="28"/>
          <w:szCs w:val="28"/>
        </w:rPr>
        <w:t xml:space="preserve">УЗ «Стародорожская ЦРБ», управлением по образованию, спорту и туризму </w:t>
      </w:r>
      <w:r>
        <w:rPr>
          <w:bCs/>
          <w:color w:val="000000"/>
          <w:sz w:val="28"/>
          <w:szCs w:val="28"/>
        </w:rPr>
        <w:t>реализации республиканского профилактического проекта в учреждениях общего среднего образования «</w:t>
      </w:r>
      <w:r>
        <w:rPr>
          <w:color w:val="000000"/>
          <w:sz w:val="28"/>
          <w:szCs w:val="28"/>
        </w:rPr>
        <w:t>Школа – территория здоровья</w:t>
      </w:r>
      <w:r>
        <w:rPr>
          <w:bCs/>
          <w:color w:val="000000"/>
          <w:sz w:val="28"/>
          <w:szCs w:val="28"/>
        </w:rPr>
        <w:t>»;</w:t>
      </w:r>
    </w:p>
    <w:p w14:paraId="57B0AE5E" w14:textId="0B0F1D31" w:rsidR="00A778D2" w:rsidRPr="006E0C57" w:rsidRDefault="004413BC" w:rsidP="006E0C57">
      <w:pPr>
        <w:pStyle w:val="112"/>
        <w:ind w:firstLine="709"/>
        <w:jc w:val="both"/>
        <w:rPr>
          <w:bCs/>
          <w:color w:val="000000"/>
          <w:sz w:val="28"/>
          <w:szCs w:val="28"/>
        </w:rPr>
      </w:pPr>
      <w:r>
        <w:rPr>
          <w:bCs/>
          <w:color w:val="000000"/>
          <w:sz w:val="28"/>
          <w:szCs w:val="28"/>
        </w:rPr>
        <w:t xml:space="preserve">внедрение </w:t>
      </w:r>
      <w:r>
        <w:rPr>
          <w:color w:val="000000"/>
          <w:sz w:val="28"/>
          <w:szCs w:val="28"/>
        </w:rPr>
        <w:t xml:space="preserve">УЗ «Стародорожская ЦРБ» </w:t>
      </w:r>
      <w:r>
        <w:rPr>
          <w:bCs/>
          <w:color w:val="000000"/>
          <w:sz w:val="28"/>
          <w:szCs w:val="28"/>
        </w:rPr>
        <w:t xml:space="preserve">районного профилактического проекта по профилактике неинфекционных заболеваний в </w:t>
      </w:r>
      <w:r>
        <w:rPr>
          <w:color w:val="000000"/>
          <w:sz w:val="28"/>
          <w:szCs w:val="28"/>
        </w:rPr>
        <w:t>ГОЛХУ «Стародорожский опытный лесхоз»;</w:t>
      </w:r>
    </w:p>
    <w:p w14:paraId="301E3D37" w14:textId="77777777" w:rsidR="00EE0E6C" w:rsidRDefault="004413BC">
      <w:pPr>
        <w:pStyle w:val="1b"/>
        <w:ind w:firstLine="709"/>
        <w:jc w:val="both"/>
        <w:rPr>
          <w:color w:val="000000"/>
          <w:sz w:val="28"/>
          <w:szCs w:val="28"/>
        </w:rPr>
      </w:pPr>
      <w:r>
        <w:rPr>
          <w:color w:val="000000"/>
          <w:sz w:val="28"/>
          <w:szCs w:val="28"/>
        </w:rPr>
        <w:t>проведение УЗ «Стародорожская ЦРБ», управлением по образованию, спорту и туризму мероприятий для детей и подростков в периоды осенних, зимних, весенних каникул и летней оздоровительной компании под девизом «На здоровой волне».</w:t>
      </w:r>
    </w:p>
    <w:p w14:paraId="131F447E" w14:textId="77777777" w:rsidR="00EE0E6C" w:rsidRDefault="00EE0E6C">
      <w:pPr>
        <w:pStyle w:val="1b"/>
        <w:jc w:val="both"/>
        <w:rPr>
          <w:color w:val="000000"/>
          <w:sz w:val="28"/>
          <w:szCs w:val="28"/>
        </w:rPr>
      </w:pPr>
    </w:p>
    <w:p w14:paraId="319363A0" w14:textId="77777777" w:rsidR="00EE0E6C" w:rsidRDefault="004413BC">
      <w:pPr>
        <w:pStyle w:val="111"/>
        <w:rPr>
          <w:sz w:val="28"/>
          <w:szCs w:val="28"/>
          <w:lang w:val="ru-RU"/>
        </w:rPr>
      </w:pPr>
      <w:r>
        <w:rPr>
          <w:sz w:val="28"/>
          <w:szCs w:val="28"/>
          <w:lang w:val="ru-RU"/>
        </w:rPr>
        <w:t>7.2. Анализ хода реализации государственного профилактического проекта «Здоровые города и поселки»</w:t>
      </w:r>
    </w:p>
    <w:p w14:paraId="7E61C065" w14:textId="77777777" w:rsidR="00EE0E6C" w:rsidRDefault="00EE0E6C"/>
    <w:p w14:paraId="071EE9A4" w14:textId="4FADE688" w:rsidR="00EE0E6C" w:rsidRDefault="004413BC">
      <w:pPr>
        <w:pStyle w:val="1b"/>
        <w:ind w:firstLine="709"/>
        <w:jc w:val="both"/>
        <w:rPr>
          <w:color w:val="000000"/>
          <w:sz w:val="28"/>
          <w:szCs w:val="28"/>
        </w:rPr>
      </w:pPr>
      <w:r>
        <w:rPr>
          <w:color w:val="000000"/>
          <w:sz w:val="28"/>
          <w:szCs w:val="28"/>
        </w:rPr>
        <w:t xml:space="preserve">Решение Стародорожского районного исполнительного комитета </w:t>
      </w:r>
      <w:r w:rsidR="0097070A">
        <w:rPr>
          <w:color w:val="000000"/>
          <w:sz w:val="28"/>
          <w:szCs w:val="28"/>
        </w:rPr>
        <w:t>№1311 от 05.</w:t>
      </w:r>
      <w:r w:rsidR="0097070A">
        <w:rPr>
          <w:color w:val="000000"/>
          <w:sz w:val="28"/>
          <w:szCs w:val="28"/>
        </w:rPr>
        <w:lastRenderedPageBreak/>
        <w:t>11.2024г</w:t>
      </w:r>
      <w:r>
        <w:rPr>
          <w:color w:val="000000"/>
          <w:sz w:val="28"/>
          <w:szCs w:val="28"/>
        </w:rPr>
        <w:t xml:space="preserve"> года «Об утверждении Комплексного плана мероприятий по реализации по реализации государственного профилактического проекта «Старые Дороги – здоровый город» на 202</w:t>
      </w:r>
      <w:r w:rsidR="002B3215">
        <w:rPr>
          <w:color w:val="000000"/>
          <w:sz w:val="28"/>
          <w:szCs w:val="28"/>
        </w:rPr>
        <w:t>5</w:t>
      </w:r>
      <w:r>
        <w:rPr>
          <w:color w:val="000000"/>
          <w:sz w:val="28"/>
          <w:szCs w:val="28"/>
        </w:rPr>
        <w:t>-202</w:t>
      </w:r>
      <w:r w:rsidR="002B3215">
        <w:rPr>
          <w:color w:val="000000"/>
          <w:sz w:val="28"/>
          <w:szCs w:val="28"/>
        </w:rPr>
        <w:t>6</w:t>
      </w:r>
      <w:r>
        <w:rPr>
          <w:color w:val="000000"/>
          <w:sz w:val="28"/>
          <w:szCs w:val="28"/>
        </w:rPr>
        <w:t>» выполнено в полном объеме.</w:t>
      </w:r>
    </w:p>
    <w:p w14:paraId="47F5F14C" w14:textId="77777777" w:rsidR="00EE0E6C" w:rsidRDefault="004413BC">
      <w:pPr>
        <w:pStyle w:val="1b"/>
        <w:jc w:val="both"/>
        <w:rPr>
          <w:color w:val="000000"/>
          <w:sz w:val="28"/>
          <w:szCs w:val="28"/>
        </w:rPr>
      </w:pPr>
      <w:r>
        <w:rPr>
          <w:color w:val="000000"/>
          <w:sz w:val="30"/>
          <w:szCs w:val="30"/>
        </w:rPr>
        <w:t xml:space="preserve">      </w:t>
      </w:r>
      <w:r>
        <w:rPr>
          <w:color w:val="000000"/>
          <w:sz w:val="28"/>
          <w:szCs w:val="28"/>
        </w:rPr>
        <w:t xml:space="preserve">Проект «Старые Дороги – здоровый город» охватывает все возраста: детские дошкольные учреждения (районный проект «По следам </w:t>
      </w:r>
      <w:proofErr w:type="spellStart"/>
      <w:r>
        <w:rPr>
          <w:color w:val="000000"/>
          <w:sz w:val="28"/>
          <w:szCs w:val="28"/>
        </w:rPr>
        <w:t>ЗОЖика</w:t>
      </w:r>
      <w:proofErr w:type="spellEnd"/>
      <w:r>
        <w:rPr>
          <w:color w:val="000000"/>
          <w:sz w:val="28"/>
          <w:szCs w:val="28"/>
        </w:rPr>
        <w:t>»), учреждения общего среднего образования (в рамках республиканского профилактического проекта «Школа – территория здоровья»), трудоспособное население (областной проект на предприятиях, районный «Паспорт здоровья»), старше трудоспособного населения (на базе ГУ «Стародорожский территориальный центр социального обслуживания населения» проект «Активное долголетие»).</w:t>
      </w:r>
    </w:p>
    <w:p w14:paraId="4136DDB5" w14:textId="77777777" w:rsidR="00EE0E6C" w:rsidRDefault="004413BC">
      <w:pPr>
        <w:pStyle w:val="1b"/>
        <w:ind w:firstLineChars="200" w:firstLine="560"/>
        <w:jc w:val="both"/>
        <w:rPr>
          <w:color w:val="000000"/>
          <w:sz w:val="28"/>
          <w:szCs w:val="28"/>
        </w:rPr>
      </w:pPr>
      <w:r>
        <w:rPr>
          <w:color w:val="000000"/>
          <w:sz w:val="28"/>
          <w:szCs w:val="28"/>
        </w:rPr>
        <w:t xml:space="preserve">В рамках Единых дней здоровья (24 марта - Всемирный день борьбы с туберкулезом, 7 апреля - Всемирный день здоровья, 31 мая - Всемирный день без табака, 18 ноября - Всемирный день </w:t>
      </w:r>
      <w:proofErr w:type="spellStart"/>
      <w:r>
        <w:rPr>
          <w:color w:val="000000"/>
          <w:sz w:val="28"/>
          <w:szCs w:val="28"/>
        </w:rPr>
        <w:t>некурения</w:t>
      </w:r>
      <w:proofErr w:type="spellEnd"/>
      <w:r>
        <w:rPr>
          <w:color w:val="000000"/>
          <w:sz w:val="28"/>
          <w:szCs w:val="28"/>
        </w:rPr>
        <w:t>. Профилактика онкологических заболеваний) с участием специалистов УЗ «Стародорожская ЦРБ», учащихся учреждений общего среднего образования, членов БРСМ проведены антитабачные акции. Приняли участие в областном марафоне «Километры без табака».</w:t>
      </w:r>
    </w:p>
    <w:p w14:paraId="70E42E36" w14:textId="365D7D8D" w:rsidR="00EE0E6C" w:rsidRDefault="004413BC">
      <w:pPr>
        <w:jc w:val="both"/>
        <w:rPr>
          <w:color w:val="000000"/>
          <w:sz w:val="28"/>
          <w:szCs w:val="28"/>
        </w:rPr>
      </w:pPr>
      <w:r>
        <w:rPr>
          <w:color w:val="000000"/>
          <w:sz w:val="28"/>
          <w:szCs w:val="28"/>
        </w:rPr>
        <w:t xml:space="preserve">           В 202</w:t>
      </w:r>
      <w:r w:rsidR="0097070A">
        <w:rPr>
          <w:color w:val="000000"/>
          <w:sz w:val="28"/>
          <w:szCs w:val="28"/>
        </w:rPr>
        <w:t>5</w:t>
      </w:r>
      <w:r>
        <w:rPr>
          <w:color w:val="000000"/>
          <w:sz w:val="28"/>
          <w:szCs w:val="28"/>
        </w:rPr>
        <w:t xml:space="preserve"> году совместно с заинтересованными организациями и ведомствами реализовывались мероприятия проекта «Старые Дороги – здоровый город» , с 2021 по 2022 год решениями сельских исполнительных комитетов к данному проекту присоединилось 16 агрогородков, и г.</w:t>
      </w:r>
      <w:r w:rsidR="0097070A">
        <w:rPr>
          <w:color w:val="000000"/>
          <w:sz w:val="28"/>
          <w:szCs w:val="28"/>
        </w:rPr>
        <w:t xml:space="preserve"> </w:t>
      </w:r>
      <w:r>
        <w:rPr>
          <w:color w:val="000000"/>
          <w:sz w:val="28"/>
          <w:szCs w:val="28"/>
        </w:rPr>
        <w:t>Старые Дороги, создано - 20 зон свободных от курения как в городе так и на районе, в 2024 году специалистами центра подготовлено письмо в Стародорожский райисполком с рассмотрением вопроса о расширении зон свободных от курения (зоны отдыха у воды)</w:t>
      </w:r>
      <w:r w:rsidR="0097070A">
        <w:rPr>
          <w:color w:val="000000"/>
          <w:sz w:val="28"/>
          <w:szCs w:val="28"/>
        </w:rPr>
        <w:t>, в 2025 году разработаны эмблемы для каждого населённого пункта, участвующего в проекта «Здоровые города и посёлки»</w:t>
      </w:r>
      <w:r>
        <w:rPr>
          <w:color w:val="000000"/>
          <w:sz w:val="28"/>
          <w:szCs w:val="28"/>
        </w:rPr>
        <w:t>.</w:t>
      </w:r>
    </w:p>
    <w:p w14:paraId="5224B427" w14:textId="7A56801A" w:rsidR="00EE0E6C" w:rsidRDefault="004413BC" w:rsidP="0097070A">
      <w:pPr>
        <w:ind w:firstLine="708"/>
        <w:jc w:val="both"/>
        <w:rPr>
          <w:color w:val="000000"/>
          <w:sz w:val="28"/>
          <w:szCs w:val="28"/>
        </w:rPr>
      </w:pPr>
      <w:r>
        <w:rPr>
          <w:color w:val="000000"/>
          <w:sz w:val="28"/>
          <w:szCs w:val="28"/>
        </w:rPr>
        <w:t xml:space="preserve">В каждом здоровом агрогородке утверждена инициативная группа по реализации проекта (представители сельского исполнительного комитета, учреждений здравоохранения, образования, культуры). Начат сбор данных для «Профиля здоровья агрогородка» в соответствии с Базовым перечнем критериев эффективности реализации государственного </w:t>
      </w:r>
      <w:proofErr w:type="gramStart"/>
      <w:r>
        <w:rPr>
          <w:color w:val="000000"/>
          <w:sz w:val="28"/>
          <w:szCs w:val="28"/>
        </w:rPr>
        <w:t xml:space="preserve">профилактического </w:t>
      </w:r>
      <w:r w:rsidR="0097070A">
        <w:rPr>
          <w:color w:val="000000"/>
          <w:sz w:val="28"/>
          <w:szCs w:val="28"/>
        </w:rPr>
        <w:t xml:space="preserve"> </w:t>
      </w:r>
      <w:r>
        <w:rPr>
          <w:color w:val="000000"/>
          <w:sz w:val="28"/>
          <w:szCs w:val="28"/>
        </w:rPr>
        <w:t>проекта</w:t>
      </w:r>
      <w:proofErr w:type="gramEnd"/>
      <w:r>
        <w:rPr>
          <w:color w:val="000000"/>
          <w:sz w:val="28"/>
          <w:szCs w:val="28"/>
        </w:rPr>
        <w:t xml:space="preserve"> «Здоровые города и поселки». Инициативными группами выдвинуты предложения по расширению территорий, свободных от курения. По состоянию на 28.06.2022 года решениями сельских исполнительных комитетов утверждено 10 территорий, свободных от курения (парки, скверы, учреждения здравоохранения). В первую очередь планируется охватить все территории учреждений здравоохранения, образования, культуры.</w:t>
      </w:r>
    </w:p>
    <w:p w14:paraId="65200F56" w14:textId="7A61185F" w:rsidR="00EE0E6C" w:rsidRDefault="004413BC">
      <w:pPr>
        <w:ind w:firstLine="708"/>
        <w:jc w:val="both"/>
        <w:rPr>
          <w:color w:val="000000"/>
          <w:sz w:val="28"/>
          <w:szCs w:val="28"/>
        </w:rPr>
      </w:pPr>
      <w:r>
        <w:rPr>
          <w:color w:val="000000"/>
          <w:sz w:val="28"/>
          <w:szCs w:val="28"/>
        </w:rPr>
        <w:t>ГУ Стародорожский райЦГиЭ, УЗ «Стародорожская ЦРБ», учреждениями образования проведены 13 широкомасштабных профилактических акции районного уровня: 09.11.202</w:t>
      </w:r>
      <w:r w:rsidR="0097070A">
        <w:rPr>
          <w:color w:val="000000"/>
          <w:sz w:val="28"/>
          <w:szCs w:val="28"/>
        </w:rPr>
        <w:t>5</w:t>
      </w:r>
      <w:r>
        <w:rPr>
          <w:color w:val="000000"/>
          <w:sz w:val="28"/>
          <w:szCs w:val="28"/>
        </w:rPr>
        <w:t xml:space="preserve"> «Старые Дороги – здор</w:t>
      </w:r>
      <w:r>
        <w:rPr>
          <w:color w:val="000000"/>
          <w:sz w:val="28"/>
          <w:szCs w:val="28"/>
        </w:rPr>
        <w:lastRenderedPageBreak/>
        <w:t>овый город», 13.11.202</w:t>
      </w:r>
      <w:r w:rsidR="0097070A">
        <w:rPr>
          <w:color w:val="000000"/>
          <w:sz w:val="28"/>
          <w:szCs w:val="28"/>
        </w:rPr>
        <w:t>5</w:t>
      </w:r>
      <w:r>
        <w:rPr>
          <w:color w:val="000000"/>
          <w:sz w:val="28"/>
          <w:szCs w:val="28"/>
        </w:rPr>
        <w:t>, 20.11.202</w:t>
      </w:r>
      <w:r w:rsidR="0097070A">
        <w:rPr>
          <w:color w:val="000000"/>
          <w:sz w:val="28"/>
          <w:szCs w:val="28"/>
        </w:rPr>
        <w:t>5</w:t>
      </w:r>
      <w:r>
        <w:rPr>
          <w:color w:val="000000"/>
          <w:sz w:val="28"/>
          <w:szCs w:val="28"/>
        </w:rPr>
        <w:t xml:space="preserve"> 24.11.202</w:t>
      </w:r>
      <w:r w:rsidR="0097070A">
        <w:rPr>
          <w:color w:val="000000"/>
          <w:sz w:val="28"/>
          <w:szCs w:val="28"/>
        </w:rPr>
        <w:t>5</w:t>
      </w:r>
      <w:r>
        <w:rPr>
          <w:color w:val="000000"/>
          <w:sz w:val="28"/>
          <w:szCs w:val="28"/>
        </w:rPr>
        <w:t xml:space="preserve"> «ВИЧ. Не знать – это риск!», 16.11.202</w:t>
      </w:r>
      <w:r w:rsidR="0097070A">
        <w:rPr>
          <w:color w:val="000000"/>
          <w:sz w:val="28"/>
          <w:szCs w:val="28"/>
        </w:rPr>
        <w:t>5</w:t>
      </w:r>
      <w:r>
        <w:rPr>
          <w:color w:val="000000"/>
          <w:sz w:val="28"/>
          <w:szCs w:val="28"/>
        </w:rPr>
        <w:t>, 27.11.202</w:t>
      </w:r>
      <w:r w:rsidR="0097070A">
        <w:rPr>
          <w:color w:val="000000"/>
          <w:sz w:val="28"/>
          <w:szCs w:val="28"/>
        </w:rPr>
        <w:t>5</w:t>
      </w:r>
      <w:r>
        <w:rPr>
          <w:color w:val="000000"/>
          <w:sz w:val="28"/>
          <w:szCs w:val="28"/>
        </w:rPr>
        <w:t xml:space="preserve"> «Вред курения электронных сигарет», 13.10.202</w:t>
      </w:r>
      <w:r w:rsidR="0097070A">
        <w:rPr>
          <w:color w:val="000000"/>
          <w:sz w:val="28"/>
          <w:szCs w:val="28"/>
        </w:rPr>
        <w:t>5</w:t>
      </w:r>
      <w:r>
        <w:rPr>
          <w:color w:val="000000"/>
          <w:sz w:val="28"/>
          <w:szCs w:val="28"/>
        </w:rPr>
        <w:t xml:space="preserve"> «Защитимся от гриппа вместе», 21.09.202</w:t>
      </w:r>
      <w:r w:rsidR="0097070A">
        <w:rPr>
          <w:color w:val="000000"/>
          <w:sz w:val="28"/>
          <w:szCs w:val="28"/>
        </w:rPr>
        <w:t>5</w:t>
      </w:r>
      <w:r>
        <w:rPr>
          <w:color w:val="000000"/>
          <w:sz w:val="28"/>
          <w:szCs w:val="28"/>
        </w:rPr>
        <w:t xml:space="preserve"> «Единый день безопасности», 08.08.202</w:t>
      </w:r>
      <w:r w:rsidR="0097070A">
        <w:rPr>
          <w:color w:val="000000"/>
          <w:sz w:val="28"/>
          <w:szCs w:val="28"/>
        </w:rPr>
        <w:t>5</w:t>
      </w:r>
      <w:r>
        <w:rPr>
          <w:color w:val="000000"/>
          <w:sz w:val="28"/>
          <w:szCs w:val="28"/>
        </w:rPr>
        <w:t xml:space="preserve"> «Здорово быть здоровым!»; 23.08.202</w:t>
      </w:r>
      <w:r w:rsidR="0097070A">
        <w:rPr>
          <w:color w:val="000000"/>
          <w:sz w:val="28"/>
          <w:szCs w:val="28"/>
        </w:rPr>
        <w:t>5</w:t>
      </w:r>
      <w:r>
        <w:rPr>
          <w:color w:val="000000"/>
          <w:sz w:val="28"/>
          <w:szCs w:val="28"/>
        </w:rPr>
        <w:t xml:space="preserve"> «ВИЧ – знать и не бояться», </w:t>
      </w:r>
      <w:r>
        <w:rPr>
          <w:rFonts w:eastAsia="Courier New"/>
          <w:bCs/>
          <w:color w:val="000000"/>
          <w:sz w:val="30"/>
          <w:szCs w:val="30"/>
          <w:lang w:bidi="ru-RU"/>
        </w:rPr>
        <w:t>25.07.202</w:t>
      </w:r>
      <w:r w:rsidR="0097070A">
        <w:rPr>
          <w:rFonts w:eastAsia="Courier New"/>
          <w:bCs/>
          <w:color w:val="000000"/>
          <w:sz w:val="30"/>
          <w:szCs w:val="30"/>
          <w:lang w:bidi="ru-RU"/>
        </w:rPr>
        <w:t>5</w:t>
      </w:r>
      <w:r>
        <w:rPr>
          <w:rFonts w:eastAsia="Courier New"/>
          <w:bCs/>
          <w:color w:val="000000"/>
          <w:sz w:val="30"/>
          <w:szCs w:val="30"/>
          <w:lang w:bidi="ru-RU"/>
        </w:rPr>
        <w:t xml:space="preserve"> «Вместе»; 26.07.202</w:t>
      </w:r>
      <w:r w:rsidR="0097070A">
        <w:rPr>
          <w:rFonts w:eastAsia="Courier New"/>
          <w:bCs/>
          <w:color w:val="000000"/>
          <w:sz w:val="30"/>
          <w:szCs w:val="30"/>
          <w:lang w:bidi="ru-RU"/>
        </w:rPr>
        <w:t>5</w:t>
      </w:r>
      <w:r>
        <w:rPr>
          <w:rFonts w:eastAsia="Courier New"/>
          <w:bCs/>
          <w:color w:val="000000"/>
          <w:sz w:val="30"/>
          <w:szCs w:val="30"/>
          <w:lang w:bidi="ru-RU"/>
        </w:rPr>
        <w:t xml:space="preserve"> «Здоровый я – здоровая страна!», 02.06.202</w:t>
      </w:r>
      <w:r w:rsidR="0097070A">
        <w:rPr>
          <w:rFonts w:eastAsia="Courier New"/>
          <w:bCs/>
          <w:color w:val="000000"/>
          <w:sz w:val="30"/>
          <w:szCs w:val="30"/>
          <w:lang w:bidi="ru-RU"/>
        </w:rPr>
        <w:t>5</w:t>
      </w:r>
      <w:r>
        <w:rPr>
          <w:rFonts w:eastAsia="Courier New"/>
          <w:bCs/>
          <w:color w:val="000000"/>
          <w:sz w:val="30"/>
          <w:szCs w:val="30"/>
          <w:lang w:bidi="ru-RU"/>
        </w:rPr>
        <w:t xml:space="preserve"> «Вакцинация сохраняет здоровье и жизнь», 29.05.202</w:t>
      </w:r>
      <w:r w:rsidR="0097070A">
        <w:rPr>
          <w:rFonts w:eastAsia="Courier New"/>
          <w:bCs/>
          <w:color w:val="000000"/>
          <w:sz w:val="30"/>
          <w:szCs w:val="30"/>
          <w:lang w:bidi="ru-RU"/>
        </w:rPr>
        <w:t>5</w:t>
      </w:r>
      <w:r>
        <w:rPr>
          <w:rFonts w:eastAsia="Courier New"/>
          <w:bCs/>
          <w:color w:val="000000"/>
          <w:sz w:val="30"/>
          <w:szCs w:val="30"/>
          <w:lang w:bidi="ru-RU"/>
        </w:rPr>
        <w:t xml:space="preserve"> «Старые Дороги против табака!»</w:t>
      </w:r>
      <w:r>
        <w:rPr>
          <w:color w:val="000000"/>
          <w:sz w:val="28"/>
          <w:szCs w:val="28"/>
        </w:rPr>
        <w:t>.</w:t>
      </w:r>
    </w:p>
    <w:p w14:paraId="19F947E9" w14:textId="77777777" w:rsidR="00EE0E6C" w:rsidRDefault="004413BC" w:rsidP="00A778D2">
      <w:pPr>
        <w:ind w:firstLine="708"/>
        <w:jc w:val="both"/>
        <w:rPr>
          <w:color w:val="000000"/>
          <w:sz w:val="28"/>
          <w:szCs w:val="28"/>
        </w:rPr>
      </w:pPr>
      <w:r>
        <w:rPr>
          <w:color w:val="000000"/>
          <w:sz w:val="28"/>
          <w:szCs w:val="28"/>
        </w:rPr>
        <w:t>ГУ Стародорожский райЦГиЭ и УЗ «Стародорожская ЦРБ» разработано 32 наименования информационно-образовательных материалов: «Пивной алкоголизм», «Рациональное питание», «ЗОЖ», «Принципы здорового питания», «Всемирный день сердца»,</w:t>
      </w:r>
      <w:r>
        <w:rPr>
          <w:rFonts w:eastAsia="Courier New"/>
          <w:bCs/>
          <w:color w:val="000000"/>
          <w:sz w:val="28"/>
          <w:szCs w:val="28"/>
          <w:lang w:bidi="ru-RU"/>
        </w:rPr>
        <w:t xml:space="preserve"> «</w:t>
      </w:r>
      <w:r>
        <w:rPr>
          <w:color w:val="000000"/>
          <w:sz w:val="28"/>
          <w:szCs w:val="28"/>
        </w:rPr>
        <w:t>5 ключевых приемов в профилактике сальмонеллеза и других кишечных инфекций</w:t>
      </w:r>
      <w:r>
        <w:rPr>
          <w:rFonts w:eastAsia="Courier New"/>
          <w:bCs/>
          <w:color w:val="000000"/>
          <w:sz w:val="28"/>
          <w:szCs w:val="28"/>
          <w:lang w:bidi="ru-RU"/>
        </w:rPr>
        <w:t>», «Не дайте вирусу распространиться вновь», «Важная информация про клещей» и другие</w:t>
      </w:r>
      <w:r>
        <w:rPr>
          <w:color w:val="000000"/>
          <w:sz w:val="28"/>
          <w:szCs w:val="28"/>
        </w:rPr>
        <w:t>.</w:t>
      </w:r>
    </w:p>
    <w:p w14:paraId="0B487E2E" w14:textId="5946709F" w:rsidR="00EE0E6C" w:rsidRDefault="004413BC">
      <w:pPr>
        <w:ind w:firstLine="708"/>
        <w:jc w:val="both"/>
        <w:rPr>
          <w:color w:val="000000"/>
          <w:sz w:val="28"/>
          <w:szCs w:val="28"/>
        </w:rPr>
      </w:pPr>
      <w:r>
        <w:rPr>
          <w:color w:val="000000"/>
          <w:sz w:val="28"/>
          <w:szCs w:val="28"/>
        </w:rPr>
        <w:t>В Стародорожском районе при участии ГУ «Физкультурно-оздоровительный центр Стародорожского района» состоялись спортивные мероприятия: областное Комплексное учение по защите населения и территорий от чрезвычайных ситуаций природного и техногенного характера и гражданской обороне с 16 по 18.08.202</w:t>
      </w:r>
      <w:r w:rsidR="0097070A">
        <w:rPr>
          <w:color w:val="000000"/>
          <w:sz w:val="28"/>
          <w:szCs w:val="28"/>
        </w:rPr>
        <w:t>5</w:t>
      </w:r>
      <w:r>
        <w:rPr>
          <w:color w:val="000000"/>
          <w:sz w:val="28"/>
          <w:szCs w:val="28"/>
        </w:rPr>
        <w:t xml:space="preserve">; областной молодежный фестиваль представителей социальной сферы № “Tour </w:t>
      </w:r>
      <w:proofErr w:type="spellStart"/>
      <w:r>
        <w:rPr>
          <w:color w:val="000000"/>
          <w:sz w:val="28"/>
          <w:szCs w:val="28"/>
        </w:rPr>
        <w:t>Fest</w:t>
      </w:r>
      <w:proofErr w:type="spellEnd"/>
      <w:r>
        <w:rPr>
          <w:color w:val="000000"/>
          <w:sz w:val="28"/>
          <w:szCs w:val="28"/>
        </w:rPr>
        <w:t>»; урок-игра «Правила здорового образа жизни», районные соревнования санитарных дружин; «Беларусь – это МЫ» 14.09.202</w:t>
      </w:r>
      <w:r w:rsidR="0097070A">
        <w:rPr>
          <w:color w:val="000000"/>
          <w:sz w:val="28"/>
          <w:szCs w:val="28"/>
        </w:rPr>
        <w:t>5</w:t>
      </w:r>
      <w:r>
        <w:rPr>
          <w:color w:val="000000"/>
          <w:sz w:val="28"/>
          <w:szCs w:val="28"/>
        </w:rPr>
        <w:t>; ежеквартальные спортивные соревнования в составе команды БРСМ.</w:t>
      </w:r>
    </w:p>
    <w:p w14:paraId="771D5797" w14:textId="1364A023" w:rsidR="00EE0E6C" w:rsidRDefault="004413BC">
      <w:pPr>
        <w:ind w:firstLine="708"/>
        <w:jc w:val="both"/>
        <w:rPr>
          <w:color w:val="000000"/>
          <w:sz w:val="28"/>
          <w:szCs w:val="28"/>
        </w:rPr>
      </w:pPr>
      <w:r>
        <w:rPr>
          <w:color w:val="000000"/>
          <w:sz w:val="28"/>
          <w:szCs w:val="28"/>
        </w:rPr>
        <w:t>Стародорожским районным исполнительным комитетом и Стародорожским районным Советом депутатов 22.09.202</w:t>
      </w:r>
      <w:r w:rsidR="0097070A">
        <w:rPr>
          <w:color w:val="000000"/>
          <w:sz w:val="28"/>
          <w:szCs w:val="28"/>
        </w:rPr>
        <w:t>5</w:t>
      </w:r>
      <w:r>
        <w:rPr>
          <w:color w:val="000000"/>
          <w:sz w:val="28"/>
          <w:szCs w:val="28"/>
        </w:rPr>
        <w:t xml:space="preserve"> года организован национальный XXXV фестиваль бега «</w:t>
      </w:r>
      <w:proofErr w:type="spellStart"/>
      <w:r>
        <w:rPr>
          <w:color w:val="000000"/>
          <w:sz w:val="28"/>
          <w:szCs w:val="28"/>
        </w:rPr>
        <w:t>Языльская</w:t>
      </w:r>
      <w:proofErr w:type="spellEnd"/>
      <w:r>
        <w:rPr>
          <w:color w:val="000000"/>
          <w:sz w:val="28"/>
          <w:szCs w:val="28"/>
        </w:rPr>
        <w:t xml:space="preserve"> десятка».</w:t>
      </w:r>
    </w:p>
    <w:p w14:paraId="3BB6347E" w14:textId="77777777" w:rsidR="00EE0E6C" w:rsidRDefault="004413BC">
      <w:pPr>
        <w:pStyle w:val="1b"/>
        <w:ind w:firstLine="720"/>
        <w:jc w:val="both"/>
        <w:rPr>
          <w:color w:val="000000"/>
          <w:sz w:val="28"/>
          <w:szCs w:val="28"/>
        </w:rPr>
      </w:pPr>
      <w:r>
        <w:rPr>
          <w:color w:val="000000"/>
          <w:sz w:val="28"/>
          <w:szCs w:val="28"/>
        </w:rPr>
        <w:t xml:space="preserve">Рубрики «Старые Дороги – здоровый город» созданы на 21 интернет-сайте, УЗ «Стародорожская ЦРБ», ГУ Стародорожский райЦГиЭ, БРСМ, управление по образованию, спорту и туризму, 7 учреждений общего среднего и 5 учреждений дошкольного образования, центр туризма и краеведения, ФОЦ, СПЦ, </w:t>
      </w:r>
      <w:proofErr w:type="spellStart"/>
      <w:r>
        <w:rPr>
          <w:color w:val="000000"/>
          <w:sz w:val="28"/>
          <w:szCs w:val="28"/>
        </w:rPr>
        <w:t>ЦКРОиР</w:t>
      </w:r>
      <w:proofErr w:type="spellEnd"/>
      <w:r>
        <w:rPr>
          <w:color w:val="000000"/>
          <w:sz w:val="28"/>
          <w:szCs w:val="28"/>
        </w:rPr>
        <w:t>, ОАО «Стародорожский механический завод».</w:t>
      </w:r>
    </w:p>
    <w:p w14:paraId="23764F32" w14:textId="028A97F8" w:rsidR="00EE0E6C" w:rsidRDefault="004413BC" w:rsidP="0097070A">
      <w:pPr>
        <w:pStyle w:val="1b"/>
        <w:ind w:firstLine="720"/>
        <w:jc w:val="both"/>
        <w:rPr>
          <w:color w:val="000000"/>
          <w:sz w:val="28"/>
          <w:szCs w:val="28"/>
        </w:rPr>
      </w:pPr>
      <w:r>
        <w:rPr>
          <w:color w:val="000000"/>
          <w:sz w:val="28"/>
          <w:szCs w:val="28"/>
        </w:rPr>
        <w:t xml:space="preserve">В Стародорожском районе, с целью формирования навыков здорового образа жизни, продолжена работа волонтерского отряда «Равный обучает равного, во всех учреждениях образования района и города реализуется проект «Школа – территория здоровья».  Для повышения информированности населения по вопросам профилактики заболеваний, связанных с образом жизни, предоставления доступной информации, позволяющей делать выбор в пользу укрепления здоровья в Стародорожском районе издано, переиздано и растиражировано </w:t>
      </w:r>
      <w:r w:rsidR="00392378">
        <w:rPr>
          <w:color w:val="000000"/>
          <w:sz w:val="28"/>
          <w:szCs w:val="28"/>
        </w:rPr>
        <w:t>цветной печатью</w:t>
      </w:r>
      <w:r>
        <w:rPr>
          <w:color w:val="000000"/>
          <w:sz w:val="28"/>
          <w:szCs w:val="28"/>
        </w:rPr>
        <w:t xml:space="preserve"> 9</w:t>
      </w:r>
      <w:r w:rsidR="00392378">
        <w:rPr>
          <w:color w:val="000000"/>
          <w:sz w:val="28"/>
          <w:szCs w:val="28"/>
        </w:rPr>
        <w:t>514</w:t>
      </w:r>
      <w:r>
        <w:rPr>
          <w:color w:val="000000"/>
          <w:sz w:val="28"/>
          <w:szCs w:val="28"/>
        </w:rPr>
        <w:t xml:space="preserve"> экземпляров информационно-образовательных материалов, по </w:t>
      </w:r>
      <w:r w:rsidR="00392378">
        <w:rPr>
          <w:color w:val="000000"/>
          <w:sz w:val="28"/>
          <w:szCs w:val="28"/>
        </w:rPr>
        <w:t>30</w:t>
      </w:r>
      <w:r>
        <w:rPr>
          <w:color w:val="000000"/>
          <w:sz w:val="28"/>
          <w:szCs w:val="28"/>
        </w:rPr>
        <w:t xml:space="preserve"> тематикам, подготовлено и опубликовано </w:t>
      </w:r>
      <w:r w:rsidR="00392378">
        <w:rPr>
          <w:color w:val="000000"/>
          <w:sz w:val="28"/>
          <w:szCs w:val="28"/>
        </w:rPr>
        <w:t>45</w:t>
      </w:r>
      <w:r>
        <w:rPr>
          <w:color w:val="000000"/>
          <w:sz w:val="28"/>
          <w:szCs w:val="28"/>
        </w:rPr>
        <w:t xml:space="preserve"> стат</w:t>
      </w:r>
      <w:r w:rsidR="00392378">
        <w:rPr>
          <w:color w:val="000000"/>
          <w:sz w:val="28"/>
          <w:szCs w:val="28"/>
        </w:rPr>
        <w:t>ей</w:t>
      </w:r>
      <w:r>
        <w:rPr>
          <w:color w:val="000000"/>
          <w:sz w:val="28"/>
          <w:szCs w:val="28"/>
        </w:rPr>
        <w:t xml:space="preserve">, </w:t>
      </w:r>
      <w:r w:rsidR="00392378">
        <w:rPr>
          <w:color w:val="000000"/>
          <w:sz w:val="28"/>
          <w:szCs w:val="28"/>
        </w:rPr>
        <w:t>218</w:t>
      </w:r>
      <w:r>
        <w:rPr>
          <w:color w:val="000000"/>
          <w:sz w:val="28"/>
          <w:szCs w:val="28"/>
        </w:rPr>
        <w:t xml:space="preserve"> – информационных материалов на сайт, организовано и проведено </w:t>
      </w:r>
      <w:r w:rsidR="00392378">
        <w:rPr>
          <w:color w:val="000000"/>
          <w:sz w:val="28"/>
          <w:szCs w:val="28"/>
        </w:rPr>
        <w:t>45</w:t>
      </w:r>
      <w:r>
        <w:rPr>
          <w:color w:val="000000"/>
          <w:sz w:val="28"/>
          <w:szCs w:val="28"/>
        </w:rPr>
        <w:t xml:space="preserve"> семинар</w:t>
      </w:r>
      <w:r w:rsidR="00392378">
        <w:rPr>
          <w:color w:val="000000"/>
          <w:sz w:val="28"/>
          <w:szCs w:val="28"/>
        </w:rPr>
        <w:t>ов</w:t>
      </w:r>
      <w:r>
        <w:rPr>
          <w:color w:val="000000"/>
          <w:sz w:val="28"/>
          <w:szCs w:val="28"/>
        </w:rPr>
        <w:t xml:space="preserve"> по различным тематикам ФЗОЖ, </w:t>
      </w:r>
      <w:r w:rsidR="00392378">
        <w:rPr>
          <w:color w:val="000000"/>
          <w:sz w:val="28"/>
          <w:szCs w:val="28"/>
        </w:rPr>
        <w:t>32</w:t>
      </w:r>
      <w:r>
        <w:rPr>
          <w:color w:val="000000"/>
          <w:sz w:val="28"/>
          <w:szCs w:val="28"/>
        </w:rPr>
        <w:t xml:space="preserve"> акци</w:t>
      </w:r>
      <w:r w:rsidR="00392378">
        <w:rPr>
          <w:color w:val="000000"/>
          <w:sz w:val="28"/>
          <w:szCs w:val="28"/>
        </w:rPr>
        <w:t>и</w:t>
      </w:r>
      <w:r>
        <w:rPr>
          <w:color w:val="000000"/>
          <w:sz w:val="28"/>
          <w:szCs w:val="28"/>
        </w:rPr>
        <w:t>, охват – 1</w:t>
      </w:r>
      <w:r w:rsidR="00392378">
        <w:rPr>
          <w:color w:val="000000"/>
          <w:sz w:val="28"/>
          <w:szCs w:val="28"/>
        </w:rPr>
        <w:t>500</w:t>
      </w:r>
      <w:r>
        <w:rPr>
          <w:color w:val="000000"/>
          <w:sz w:val="28"/>
          <w:szCs w:val="28"/>
        </w:rPr>
        <w:t xml:space="preserve"> чел. из них по ССЗ – </w:t>
      </w:r>
      <w:r w:rsidR="00392378">
        <w:rPr>
          <w:color w:val="000000"/>
          <w:sz w:val="28"/>
          <w:szCs w:val="28"/>
        </w:rPr>
        <w:t>10</w:t>
      </w:r>
      <w:r>
        <w:rPr>
          <w:color w:val="000000"/>
          <w:sz w:val="28"/>
          <w:szCs w:val="28"/>
        </w:rPr>
        <w:t xml:space="preserve">, охват – </w:t>
      </w:r>
      <w:r w:rsidR="00392378">
        <w:rPr>
          <w:color w:val="000000"/>
          <w:sz w:val="28"/>
          <w:szCs w:val="28"/>
        </w:rPr>
        <w:t>584</w:t>
      </w:r>
      <w:r>
        <w:rPr>
          <w:color w:val="000000"/>
          <w:sz w:val="28"/>
          <w:szCs w:val="28"/>
        </w:rPr>
        <w:t xml:space="preserve"> чел. Средняя доля городской терри</w:t>
      </w:r>
      <w:r>
        <w:rPr>
          <w:color w:val="000000"/>
          <w:sz w:val="28"/>
          <w:szCs w:val="28"/>
        </w:rPr>
        <w:lastRenderedPageBreak/>
        <w:t xml:space="preserve">тории, относящейся к общественным местам, с доступностью по полу, возрасту и инвалидности. Смертность от ишемической болезни сердца имеет тенденцию к росту. </w:t>
      </w:r>
    </w:p>
    <w:p w14:paraId="0CC90816" w14:textId="1AF0D192" w:rsidR="00EE0E6C" w:rsidRDefault="004413BC" w:rsidP="00A778D2">
      <w:pPr>
        <w:pStyle w:val="1b"/>
        <w:ind w:firstLine="720"/>
        <w:jc w:val="both"/>
        <w:rPr>
          <w:color w:val="000000"/>
          <w:sz w:val="28"/>
          <w:szCs w:val="28"/>
        </w:rPr>
      </w:pPr>
      <w:r>
        <w:rPr>
          <w:color w:val="000000"/>
          <w:sz w:val="28"/>
          <w:szCs w:val="28"/>
        </w:rPr>
        <w:t xml:space="preserve">ГУ «Стародорожским районным центром гигиены и эпидемиологии» проводится мониторинг соблюдения запрета курения на объектах государственного санитарного надзора: проведено </w:t>
      </w:r>
      <w:r w:rsidR="00392378">
        <w:rPr>
          <w:color w:val="000000"/>
          <w:sz w:val="28"/>
          <w:szCs w:val="28"/>
        </w:rPr>
        <w:t>415</w:t>
      </w:r>
      <w:r>
        <w:rPr>
          <w:color w:val="000000"/>
          <w:sz w:val="28"/>
          <w:szCs w:val="28"/>
        </w:rPr>
        <w:t xml:space="preserve"> обследовани</w:t>
      </w:r>
      <w:r w:rsidR="00392378">
        <w:rPr>
          <w:color w:val="000000"/>
          <w:sz w:val="28"/>
          <w:szCs w:val="28"/>
        </w:rPr>
        <w:t>й</w:t>
      </w:r>
      <w:r>
        <w:rPr>
          <w:color w:val="000000"/>
          <w:sz w:val="28"/>
          <w:szCs w:val="28"/>
        </w:rPr>
        <w:t xml:space="preserve"> объектов, в том числе 33   организации здравоохранения, 14 - учреждений образования, 11-объектов общественного питания, объектов торговли – 80, объектов гигиены труда – 45.  За выявленные нарушения запрета курения на объектах объявлены замечания, выдано – 75 рекомендаций с распространением информационно-образовательных материалов по профилактике употребления табачной и никотинсодержащей продукции.</w:t>
      </w:r>
    </w:p>
    <w:p w14:paraId="1747DC15" w14:textId="77777777" w:rsidR="00EE0E6C" w:rsidRDefault="004413BC">
      <w:pPr>
        <w:pStyle w:val="1b"/>
        <w:ind w:firstLine="720"/>
        <w:jc w:val="both"/>
        <w:rPr>
          <w:color w:val="000000"/>
          <w:sz w:val="28"/>
          <w:szCs w:val="28"/>
        </w:rPr>
      </w:pPr>
      <w:r>
        <w:rPr>
          <w:color w:val="000000"/>
          <w:sz w:val="28"/>
          <w:szCs w:val="28"/>
        </w:rPr>
        <w:t>Заболеваемость артериальной гипертензией, ишемической болезнью, удельный вес заболеваний, осложнивших роды в послеродовый период, имеет тенденцию к снижению.</w:t>
      </w:r>
    </w:p>
    <w:p w14:paraId="3AD2CBEC" w14:textId="77777777" w:rsidR="00EE0E6C" w:rsidRDefault="004413BC">
      <w:pPr>
        <w:pStyle w:val="1b"/>
        <w:ind w:firstLine="720"/>
        <w:jc w:val="both"/>
        <w:rPr>
          <w:color w:val="000000"/>
          <w:sz w:val="28"/>
          <w:szCs w:val="28"/>
        </w:rPr>
      </w:pPr>
      <w:r>
        <w:rPr>
          <w:rFonts w:eastAsia="Courier New"/>
          <w:color w:val="000000"/>
          <w:sz w:val="28"/>
          <w:szCs w:val="28"/>
          <w:lang w:bidi="ru-RU"/>
        </w:rPr>
        <w:t xml:space="preserve">Загрязненность атмосферного воздуха в городе. Нестандартных проб не выявлено. </w:t>
      </w:r>
    </w:p>
    <w:p w14:paraId="43E602B6" w14:textId="77777777" w:rsidR="00EE0E6C" w:rsidRDefault="004413BC">
      <w:pPr>
        <w:pStyle w:val="1b"/>
        <w:ind w:firstLine="720"/>
        <w:jc w:val="both"/>
        <w:rPr>
          <w:color w:val="000000"/>
          <w:sz w:val="28"/>
          <w:szCs w:val="28"/>
        </w:rPr>
      </w:pPr>
      <w:r>
        <w:rPr>
          <w:color w:val="000000"/>
          <w:sz w:val="28"/>
          <w:szCs w:val="28"/>
        </w:rPr>
        <w:t>Тенденции в популяционном здоровье и влиянии факторов среды обитания являются устойчивыми.</w:t>
      </w:r>
    </w:p>
    <w:p w14:paraId="6A02E21F" w14:textId="7C95CDC1" w:rsidR="00EE0E6C" w:rsidRDefault="004413BC">
      <w:pPr>
        <w:pStyle w:val="1b"/>
        <w:ind w:firstLine="709"/>
        <w:jc w:val="both"/>
        <w:rPr>
          <w:color w:val="000000"/>
          <w:sz w:val="28"/>
          <w:szCs w:val="28"/>
        </w:rPr>
      </w:pPr>
      <w:r>
        <w:rPr>
          <w:color w:val="000000"/>
          <w:sz w:val="28"/>
          <w:szCs w:val="28"/>
        </w:rPr>
        <w:t>Задачи на 202</w:t>
      </w:r>
      <w:r w:rsidR="00392378">
        <w:rPr>
          <w:color w:val="000000"/>
          <w:sz w:val="28"/>
          <w:szCs w:val="28"/>
        </w:rPr>
        <w:t>6</w:t>
      </w:r>
      <w:r>
        <w:rPr>
          <w:color w:val="000000"/>
          <w:sz w:val="28"/>
          <w:szCs w:val="28"/>
        </w:rPr>
        <w:t xml:space="preserve"> год:</w:t>
      </w:r>
    </w:p>
    <w:p w14:paraId="0BA9AF95" w14:textId="77777777" w:rsidR="00EE0E6C" w:rsidRDefault="004413BC">
      <w:pPr>
        <w:pStyle w:val="1b"/>
        <w:ind w:firstLine="709"/>
        <w:jc w:val="both"/>
        <w:rPr>
          <w:rFonts w:eastAsia="Courier New"/>
          <w:color w:val="000000"/>
          <w:sz w:val="28"/>
          <w:szCs w:val="28"/>
          <w:lang w:bidi="ru-RU"/>
        </w:rPr>
      </w:pPr>
      <w:r>
        <w:rPr>
          <w:rFonts w:eastAsia="Courier New"/>
          <w:color w:val="000000"/>
          <w:sz w:val="28"/>
          <w:szCs w:val="28"/>
          <w:lang w:bidi="ru-RU"/>
        </w:rPr>
        <w:t>выполнение субъектами хозяйствования всех форм собственности Комплексного плана мероприятий по реализации государственного профилактического проекта «Старые Дороги – здоровый город» на 2025 – 2026 годы; расширение зон свободных от курения (зоны отдыха у воды).</w:t>
      </w:r>
    </w:p>
    <w:p w14:paraId="07C1A553" w14:textId="77777777" w:rsidR="00EE0E6C" w:rsidRDefault="00EE0E6C">
      <w:pPr>
        <w:pStyle w:val="1b"/>
        <w:ind w:firstLine="709"/>
        <w:jc w:val="both"/>
        <w:rPr>
          <w:color w:val="000000"/>
          <w:sz w:val="28"/>
          <w:szCs w:val="28"/>
        </w:rPr>
      </w:pPr>
    </w:p>
    <w:p w14:paraId="2AF00B7D" w14:textId="77777777" w:rsidR="00EE0E6C" w:rsidRDefault="004413BC">
      <w:pPr>
        <w:pStyle w:val="111"/>
        <w:rPr>
          <w:sz w:val="28"/>
          <w:szCs w:val="28"/>
          <w:lang w:val="ru-RU"/>
        </w:rPr>
      </w:pPr>
      <w:r>
        <w:rPr>
          <w:sz w:val="28"/>
          <w:szCs w:val="28"/>
          <w:lang w:val="ru-RU"/>
        </w:rPr>
        <w:t>7.3. Анализ и сравнительные оценки степени распространенности поведенческих и биологических рисков среди населения на основе проводимых на территории медико-социальных исследований</w:t>
      </w:r>
    </w:p>
    <w:p w14:paraId="55F585F0" w14:textId="77777777" w:rsidR="00EE0E6C" w:rsidRDefault="00EE0E6C">
      <w:pPr>
        <w:rPr>
          <w:highlight w:val="lightGray"/>
        </w:rPr>
      </w:pPr>
    </w:p>
    <w:p w14:paraId="1A9B4A20" w14:textId="0982F2C0" w:rsidR="00EE0E6C" w:rsidRDefault="004413BC" w:rsidP="00392378">
      <w:pPr>
        <w:pStyle w:val="112"/>
        <w:ind w:firstLine="709"/>
        <w:jc w:val="both"/>
        <w:rPr>
          <w:color w:val="000000"/>
          <w:sz w:val="28"/>
          <w:szCs w:val="28"/>
        </w:rPr>
      </w:pPr>
      <w:r>
        <w:rPr>
          <w:color w:val="000000"/>
          <w:sz w:val="28"/>
          <w:szCs w:val="28"/>
        </w:rPr>
        <w:t>С целью изучения уровня информированности населения по вопросам здорового образа жизни, оценки распространенности факторов риска среди населения и оценки эффективности проведенных мероприятий в Стародорожском районе в 202</w:t>
      </w:r>
      <w:r w:rsidR="00392378">
        <w:rPr>
          <w:color w:val="000000"/>
          <w:sz w:val="28"/>
          <w:szCs w:val="28"/>
        </w:rPr>
        <w:t>5</w:t>
      </w:r>
      <w:r>
        <w:rPr>
          <w:color w:val="000000"/>
          <w:sz w:val="28"/>
          <w:szCs w:val="28"/>
        </w:rPr>
        <w:t xml:space="preserve"> году пров</w:t>
      </w:r>
      <w:r w:rsidR="00392378">
        <w:rPr>
          <w:color w:val="000000"/>
          <w:sz w:val="28"/>
          <w:szCs w:val="28"/>
        </w:rPr>
        <w:t>одилось</w:t>
      </w:r>
      <w:r>
        <w:rPr>
          <w:color w:val="000000"/>
          <w:sz w:val="28"/>
          <w:szCs w:val="28"/>
        </w:rPr>
        <w:t xml:space="preserve"> анкетирование, в котором приняло участие </w:t>
      </w:r>
      <w:r w:rsidR="00392378">
        <w:rPr>
          <w:color w:val="000000"/>
          <w:sz w:val="28"/>
          <w:szCs w:val="28"/>
        </w:rPr>
        <w:t>545</w:t>
      </w:r>
      <w:r>
        <w:rPr>
          <w:color w:val="000000"/>
          <w:sz w:val="28"/>
          <w:szCs w:val="28"/>
        </w:rPr>
        <w:t xml:space="preserve"> человек в возрасте 18 лет и старше.</w:t>
      </w:r>
      <w:r w:rsidR="00392378">
        <w:rPr>
          <w:color w:val="000000"/>
          <w:sz w:val="28"/>
          <w:szCs w:val="28"/>
        </w:rPr>
        <w:t xml:space="preserve"> </w:t>
      </w:r>
      <w:r>
        <w:rPr>
          <w:color w:val="000000"/>
          <w:sz w:val="28"/>
          <w:szCs w:val="28"/>
        </w:rPr>
        <w:t xml:space="preserve">В целом, по итогам проведенного исследования можно сделать выводы, что значительная доля респондентов осознают личную ответственность за состояние своего здоровья и предпринимают конкретные действия с целью его сохранения. </w:t>
      </w:r>
    </w:p>
    <w:p w14:paraId="52776778" w14:textId="663A36E0" w:rsidR="00EE0E6C" w:rsidRDefault="004413BC">
      <w:pPr>
        <w:pStyle w:val="112"/>
        <w:ind w:firstLine="709"/>
        <w:jc w:val="both"/>
        <w:rPr>
          <w:color w:val="000000"/>
          <w:sz w:val="28"/>
          <w:szCs w:val="28"/>
        </w:rPr>
      </w:pPr>
      <w:r>
        <w:rPr>
          <w:color w:val="000000"/>
          <w:sz w:val="28"/>
          <w:szCs w:val="28"/>
        </w:rPr>
        <w:t>Полученные данные позволили выявить наиболее распространенные для населения Стародорожского района факторы риска, связанные с особенностями образа жизни человека: - повышенное артериальное давление у 25% (202</w:t>
      </w:r>
      <w:r w:rsidR="00392378">
        <w:rPr>
          <w:color w:val="000000"/>
          <w:sz w:val="28"/>
          <w:szCs w:val="28"/>
        </w:rPr>
        <w:t>4</w:t>
      </w:r>
      <w:r>
        <w:rPr>
          <w:color w:val="000000"/>
          <w:sz w:val="28"/>
          <w:szCs w:val="28"/>
        </w:rPr>
        <w:t>г.-26%); -повышенный уровень холестерина у 9% (202</w:t>
      </w:r>
      <w:r w:rsidR="00392378">
        <w:rPr>
          <w:color w:val="000000"/>
          <w:sz w:val="28"/>
          <w:szCs w:val="28"/>
        </w:rPr>
        <w:t>4</w:t>
      </w:r>
      <w:r>
        <w:rPr>
          <w:color w:val="000000"/>
          <w:sz w:val="28"/>
          <w:szCs w:val="28"/>
        </w:rPr>
        <w:t>г.- 7%); -повышенный уровень глюкозы у 12% (202</w:t>
      </w:r>
      <w:r w:rsidR="00392378">
        <w:rPr>
          <w:color w:val="000000"/>
          <w:sz w:val="28"/>
          <w:szCs w:val="28"/>
        </w:rPr>
        <w:t>4</w:t>
      </w:r>
      <w:r>
        <w:rPr>
          <w:color w:val="000000"/>
          <w:sz w:val="28"/>
          <w:szCs w:val="28"/>
        </w:rPr>
        <w:t>г.-8%); -пониженный уровень гемо</w:t>
      </w:r>
      <w:r>
        <w:rPr>
          <w:color w:val="000000"/>
          <w:sz w:val="28"/>
          <w:szCs w:val="28"/>
        </w:rPr>
        <w:lastRenderedPageBreak/>
        <w:t>глобина у 12% (202</w:t>
      </w:r>
      <w:r w:rsidR="00392378">
        <w:rPr>
          <w:color w:val="000000"/>
          <w:sz w:val="28"/>
          <w:szCs w:val="28"/>
        </w:rPr>
        <w:t>4</w:t>
      </w:r>
      <w:r>
        <w:rPr>
          <w:color w:val="000000"/>
          <w:sz w:val="28"/>
          <w:szCs w:val="28"/>
        </w:rPr>
        <w:t>г.-12%); -постоянное курение 16% (202</w:t>
      </w:r>
      <w:r w:rsidR="00392378">
        <w:rPr>
          <w:color w:val="000000"/>
          <w:sz w:val="28"/>
          <w:szCs w:val="28"/>
        </w:rPr>
        <w:t>4</w:t>
      </w:r>
      <w:r>
        <w:rPr>
          <w:color w:val="000000"/>
          <w:sz w:val="28"/>
          <w:szCs w:val="28"/>
        </w:rPr>
        <w:t>г.-18%), периодическое курение 22% (202</w:t>
      </w:r>
      <w:r w:rsidR="00392378">
        <w:rPr>
          <w:color w:val="000000"/>
          <w:sz w:val="28"/>
          <w:szCs w:val="28"/>
        </w:rPr>
        <w:t>4</w:t>
      </w:r>
      <w:r>
        <w:rPr>
          <w:color w:val="000000"/>
          <w:sz w:val="28"/>
          <w:szCs w:val="28"/>
        </w:rPr>
        <w:t>г.-21%); -постоянное употребление алкоголя 1,2% (202</w:t>
      </w:r>
      <w:r w:rsidR="00392378">
        <w:rPr>
          <w:color w:val="000000"/>
          <w:sz w:val="28"/>
          <w:szCs w:val="28"/>
        </w:rPr>
        <w:t>4</w:t>
      </w:r>
      <w:r>
        <w:rPr>
          <w:color w:val="000000"/>
          <w:sz w:val="28"/>
          <w:szCs w:val="28"/>
        </w:rPr>
        <w:t>г.-1,7%), периодическое употребление алкоголя 40% (202</w:t>
      </w:r>
      <w:r w:rsidR="00392378">
        <w:rPr>
          <w:color w:val="000000"/>
          <w:sz w:val="28"/>
          <w:szCs w:val="28"/>
        </w:rPr>
        <w:t>4</w:t>
      </w:r>
      <w:r>
        <w:rPr>
          <w:color w:val="000000"/>
          <w:sz w:val="28"/>
          <w:szCs w:val="28"/>
        </w:rPr>
        <w:t>г.-35%); -наличие избыточного веса у 40% (202</w:t>
      </w:r>
      <w:r w:rsidR="00392378">
        <w:rPr>
          <w:color w:val="000000"/>
          <w:sz w:val="28"/>
          <w:szCs w:val="28"/>
        </w:rPr>
        <w:t>4</w:t>
      </w:r>
      <w:r>
        <w:rPr>
          <w:color w:val="000000"/>
          <w:sz w:val="28"/>
          <w:szCs w:val="28"/>
        </w:rPr>
        <w:t>г.-50%); - не здоровый рацион питания у 30% (202</w:t>
      </w:r>
      <w:r w:rsidR="00392378">
        <w:rPr>
          <w:color w:val="000000"/>
          <w:sz w:val="28"/>
          <w:szCs w:val="28"/>
        </w:rPr>
        <w:t>4</w:t>
      </w:r>
      <w:r>
        <w:rPr>
          <w:color w:val="000000"/>
          <w:sz w:val="28"/>
          <w:szCs w:val="28"/>
        </w:rPr>
        <w:t>г.-55%); -не ограничивают потребление соли 45% (202</w:t>
      </w:r>
      <w:r w:rsidR="00392378">
        <w:rPr>
          <w:color w:val="000000"/>
          <w:sz w:val="28"/>
          <w:szCs w:val="28"/>
        </w:rPr>
        <w:t>4</w:t>
      </w:r>
      <w:r>
        <w:rPr>
          <w:color w:val="000000"/>
          <w:sz w:val="28"/>
          <w:szCs w:val="28"/>
        </w:rPr>
        <w:t>г.-51%); -не ограничивают потребление сахара 60% (202</w:t>
      </w:r>
      <w:r w:rsidR="00392378">
        <w:rPr>
          <w:color w:val="000000"/>
          <w:sz w:val="28"/>
          <w:szCs w:val="28"/>
        </w:rPr>
        <w:t>4</w:t>
      </w:r>
      <w:r>
        <w:rPr>
          <w:color w:val="000000"/>
          <w:sz w:val="28"/>
          <w:szCs w:val="28"/>
        </w:rPr>
        <w:t>г.-52%); - недостаточная физическая активность у 58% (202</w:t>
      </w:r>
      <w:r w:rsidR="00392378">
        <w:rPr>
          <w:color w:val="000000"/>
          <w:sz w:val="28"/>
          <w:szCs w:val="28"/>
        </w:rPr>
        <w:t>4</w:t>
      </w:r>
      <w:r>
        <w:rPr>
          <w:color w:val="000000"/>
          <w:sz w:val="28"/>
          <w:szCs w:val="28"/>
        </w:rPr>
        <w:t>г.-42%); - не занимается спортом 46% (202</w:t>
      </w:r>
      <w:r w:rsidR="00392378">
        <w:rPr>
          <w:color w:val="000000"/>
          <w:sz w:val="28"/>
          <w:szCs w:val="28"/>
        </w:rPr>
        <w:t>4</w:t>
      </w:r>
      <w:r>
        <w:rPr>
          <w:color w:val="000000"/>
          <w:sz w:val="28"/>
          <w:szCs w:val="28"/>
        </w:rPr>
        <w:t>г.-68%).</w:t>
      </w:r>
    </w:p>
    <w:p w14:paraId="49C94920" w14:textId="77777777" w:rsidR="00EE0E6C" w:rsidRDefault="00EE0E6C">
      <w:pPr>
        <w:pStyle w:val="1b"/>
        <w:jc w:val="both"/>
        <w:rPr>
          <w:color w:val="000000"/>
          <w:sz w:val="28"/>
          <w:szCs w:val="28"/>
        </w:rPr>
      </w:pPr>
    </w:p>
    <w:p w14:paraId="4A0724FE" w14:textId="77777777" w:rsidR="00EE0E6C" w:rsidRDefault="00EE0E6C">
      <w:pPr>
        <w:pStyle w:val="1b"/>
        <w:jc w:val="both"/>
        <w:rPr>
          <w:b/>
          <w:color w:val="000000"/>
          <w:sz w:val="28"/>
          <w:szCs w:val="28"/>
        </w:rPr>
      </w:pPr>
    </w:p>
    <w:p w14:paraId="0F231259" w14:textId="77777777" w:rsidR="00EE0E6C" w:rsidRDefault="004413BC">
      <w:pPr>
        <w:pStyle w:val="111"/>
        <w:rPr>
          <w:sz w:val="28"/>
          <w:szCs w:val="28"/>
          <w:lang w:val="ru-RU"/>
        </w:rPr>
      </w:pPr>
      <w:r>
        <w:rPr>
          <w:sz w:val="28"/>
          <w:szCs w:val="28"/>
        </w:rPr>
        <w:t>VIII</w:t>
      </w:r>
      <w:r>
        <w:rPr>
          <w:sz w:val="28"/>
          <w:szCs w:val="28"/>
          <w:lang w:val="ru-RU"/>
        </w:rPr>
        <w:t>. Основные направления деятельности по укреплению здоровья населения для достижения показателей Целей устойчивого развития</w:t>
      </w:r>
    </w:p>
    <w:p w14:paraId="4F838D4A" w14:textId="77777777" w:rsidR="00EE0E6C" w:rsidRDefault="00EE0E6C">
      <w:pPr>
        <w:pStyle w:val="1b"/>
        <w:jc w:val="both"/>
        <w:rPr>
          <w:b/>
          <w:color w:val="000000"/>
          <w:sz w:val="28"/>
          <w:szCs w:val="28"/>
        </w:rPr>
      </w:pPr>
    </w:p>
    <w:p w14:paraId="04D02920" w14:textId="77777777" w:rsidR="00EE0E6C" w:rsidRDefault="004413BC">
      <w:pPr>
        <w:pStyle w:val="1b"/>
        <w:ind w:firstLine="709"/>
        <w:jc w:val="both"/>
        <w:rPr>
          <w:color w:val="000000"/>
          <w:sz w:val="28"/>
          <w:szCs w:val="28"/>
        </w:rPr>
      </w:pPr>
      <w:r>
        <w:rPr>
          <w:color w:val="000000"/>
          <w:sz w:val="28"/>
          <w:szCs w:val="28"/>
        </w:rPr>
        <w:t xml:space="preserve">Программы достижения показателей Целей устойчивого развития. Цель 3: обеспечение здорового образа жизни и содействие благополучию для всех в любом возрасте. Программа достижения показателя Цели устойчивого развития 3.3.1 «Число новых заражений вирусом иммунодефицита человека на 1000 неинфицированных в разбивке по полу и возрасту». Программа достижения    показателя    Цели устойчивого развития   3.3.3 «Заболеваемость малярией на 1000 человек». Программа достижения показателя Цели устойчивого развития 3.3.4 «Заболеваемость гепатитом В на 100 000 человек». Программа достижения показателя Цели устойчивого развития 3.9.1 «Смертность от загрязнения воздуха в жилых помещениях и атмосферного воздуха». Программа достижения показателя Цели устойчивого развития 3.9.2 «Смертность от отсутствия безопасной воды, безопасной санитарии и гигиены». Программа достижения показателя Цели устойчивого развития </w:t>
      </w:r>
      <w:r>
        <w:rPr>
          <w:caps/>
          <w:color w:val="000000"/>
          <w:sz w:val="28"/>
          <w:szCs w:val="28"/>
        </w:rPr>
        <w:t>3.</w:t>
      </w:r>
      <w:r>
        <w:rPr>
          <w:color w:val="000000"/>
          <w:sz w:val="28"/>
          <w:szCs w:val="28"/>
          <w:lang w:val="en-US"/>
        </w:rPr>
        <w:t>b</w:t>
      </w:r>
      <w:r>
        <w:rPr>
          <w:caps/>
          <w:color w:val="000000"/>
          <w:sz w:val="28"/>
          <w:szCs w:val="28"/>
        </w:rPr>
        <w:t xml:space="preserve">.1 </w:t>
      </w:r>
      <w:r>
        <w:rPr>
          <w:color w:val="000000"/>
          <w:sz w:val="28"/>
          <w:szCs w:val="28"/>
        </w:rPr>
        <w:t>«Доля целевой группы населения, охваченной иммунизацией всеми вакцинами, включенными в национальные программы». Программа достижения показателя Цели устойчивого развития 3.</w:t>
      </w:r>
      <w:r>
        <w:rPr>
          <w:color w:val="000000"/>
          <w:sz w:val="28"/>
          <w:szCs w:val="28"/>
          <w:lang w:val="en-US"/>
        </w:rPr>
        <w:t>d</w:t>
      </w:r>
      <w:r>
        <w:rPr>
          <w:color w:val="000000"/>
          <w:sz w:val="28"/>
          <w:szCs w:val="28"/>
        </w:rPr>
        <w:t>.1 «Способность соблюдать Международные медико-санитарные правила и готовность к чрезвычайным ситуациям в области общественного здравоохранения». Цель 6: обеспечение наличия и рационального использования водных ресурсов и санитарии для всех. Программа достижения показателя Цели устойчивого развития 6.</w:t>
      </w:r>
      <w:r>
        <w:rPr>
          <w:color w:val="000000"/>
          <w:sz w:val="28"/>
          <w:szCs w:val="28"/>
          <w:lang w:val="en-US"/>
        </w:rPr>
        <w:t>b</w:t>
      </w:r>
      <w:r>
        <w:rPr>
          <w:color w:val="000000"/>
          <w:sz w:val="28"/>
          <w:szCs w:val="28"/>
        </w:rPr>
        <w:t xml:space="preserve">.1 «Доля местных административных единиц, в которых действуют правила и процедуры участия граждан в управлении водными ресурсами и санитарией». Цель 7: обеспечение всеобщего доступа к недорогим, надежным, устойчивым и современным источникам энергии для всех. Программа достижения показателя Цели устойчивого развития 7.1.2 «Доступ к чистым источникам энергии и технологиям в быту». Цель 11: обеспечение открытости, безопасности, жизнестойкости и экологической </w:t>
      </w:r>
    </w:p>
    <w:p w14:paraId="40C670EA" w14:textId="77777777" w:rsidR="00EE0E6C" w:rsidRPr="00A778D2" w:rsidRDefault="004413BC" w:rsidP="00A778D2">
      <w:pPr>
        <w:pStyle w:val="1b"/>
        <w:jc w:val="both"/>
        <w:rPr>
          <w:color w:val="000000"/>
          <w:sz w:val="28"/>
          <w:szCs w:val="28"/>
        </w:rPr>
      </w:pPr>
      <w:r>
        <w:rPr>
          <w:color w:val="000000"/>
          <w:sz w:val="28"/>
          <w:szCs w:val="28"/>
        </w:rPr>
        <w:t>устойчивости городов и населенных пунктов. Программа достижения показателя Цели устойчивого развития 11.6.2 «Среднегодовой уровень соде</w:t>
      </w:r>
      <w:r>
        <w:rPr>
          <w:color w:val="000000"/>
          <w:sz w:val="28"/>
          <w:szCs w:val="28"/>
        </w:rPr>
        <w:lastRenderedPageBreak/>
        <w:t>ржания мелких твердых частиц (класса РМ) в атмосфере отдельных городов». Программа достижения показателя Цели устойчивого развития 11.7.1 «Средняя доля городской территории, относящейся к общественным местам, с доступностью по полу, возрасту и инвалидности».</w:t>
      </w:r>
    </w:p>
    <w:p w14:paraId="17E69501" w14:textId="77777777" w:rsidR="00EE0E6C" w:rsidRDefault="00EE0E6C"/>
    <w:p w14:paraId="03EF1298" w14:textId="77777777" w:rsidR="00EE0E6C" w:rsidRDefault="004413BC">
      <w:pPr>
        <w:pStyle w:val="111"/>
        <w:rPr>
          <w:sz w:val="28"/>
          <w:szCs w:val="28"/>
          <w:lang w:val="ru-RU"/>
        </w:rPr>
      </w:pPr>
      <w:r>
        <w:rPr>
          <w:sz w:val="28"/>
          <w:szCs w:val="28"/>
          <w:lang w:val="ru-RU"/>
        </w:rPr>
        <w:t xml:space="preserve">8.1. Заключение о состоянии популяционного здоровья и среды обитания </w:t>
      </w:r>
    </w:p>
    <w:p w14:paraId="05A912C9" w14:textId="67C7E4BE" w:rsidR="00EE0E6C" w:rsidRDefault="004413BC">
      <w:pPr>
        <w:pStyle w:val="111"/>
        <w:rPr>
          <w:sz w:val="28"/>
          <w:szCs w:val="28"/>
          <w:lang w:val="ru-RU"/>
        </w:rPr>
      </w:pPr>
      <w:r>
        <w:rPr>
          <w:sz w:val="28"/>
          <w:szCs w:val="28"/>
          <w:lang w:val="ru-RU"/>
        </w:rPr>
        <w:t>населения за 202</w:t>
      </w:r>
      <w:r w:rsidR="00392378">
        <w:rPr>
          <w:sz w:val="28"/>
          <w:szCs w:val="28"/>
          <w:lang w:val="ru-RU"/>
        </w:rPr>
        <w:t>5</w:t>
      </w:r>
      <w:r>
        <w:rPr>
          <w:sz w:val="28"/>
          <w:szCs w:val="28"/>
          <w:lang w:val="ru-RU"/>
        </w:rPr>
        <w:t xml:space="preserve"> год</w:t>
      </w:r>
    </w:p>
    <w:p w14:paraId="42425A06" w14:textId="77777777" w:rsidR="00EE0E6C" w:rsidRDefault="00EE0E6C">
      <w:pPr>
        <w:pStyle w:val="1b"/>
        <w:ind w:firstLine="709"/>
        <w:jc w:val="both"/>
        <w:rPr>
          <w:color w:val="000000"/>
          <w:sz w:val="28"/>
          <w:szCs w:val="28"/>
        </w:rPr>
      </w:pPr>
    </w:p>
    <w:p w14:paraId="06846A15" w14:textId="1BE6F5B3" w:rsidR="00EE0E6C" w:rsidRDefault="004413BC">
      <w:pPr>
        <w:pStyle w:val="1b"/>
        <w:ind w:firstLine="709"/>
        <w:jc w:val="both"/>
        <w:rPr>
          <w:color w:val="000000"/>
          <w:sz w:val="28"/>
          <w:szCs w:val="28"/>
        </w:rPr>
      </w:pPr>
      <w:r>
        <w:rPr>
          <w:color w:val="000000"/>
          <w:sz w:val="28"/>
          <w:szCs w:val="28"/>
        </w:rPr>
        <w:t>В сравнении с 202</w:t>
      </w:r>
      <w:r w:rsidR="00392378">
        <w:rPr>
          <w:color w:val="000000"/>
          <w:sz w:val="28"/>
          <w:szCs w:val="28"/>
        </w:rPr>
        <w:t>4</w:t>
      </w:r>
      <w:r>
        <w:rPr>
          <w:color w:val="000000"/>
          <w:sz w:val="28"/>
          <w:szCs w:val="28"/>
        </w:rPr>
        <w:t xml:space="preserve"> годом показатель общей заболеваемости снизился на 3</w:t>
      </w:r>
      <w:r w:rsidR="00392378">
        <w:rPr>
          <w:color w:val="000000"/>
          <w:sz w:val="28"/>
          <w:szCs w:val="28"/>
        </w:rPr>
        <w:t>5</w:t>
      </w:r>
      <w:r>
        <w:rPr>
          <w:color w:val="000000"/>
          <w:sz w:val="28"/>
          <w:szCs w:val="28"/>
        </w:rPr>
        <w:t>.</w:t>
      </w:r>
      <w:r w:rsidR="00392378">
        <w:rPr>
          <w:color w:val="000000"/>
          <w:sz w:val="28"/>
          <w:szCs w:val="28"/>
        </w:rPr>
        <w:t>18</w:t>
      </w:r>
      <w:r>
        <w:rPr>
          <w:color w:val="000000"/>
          <w:sz w:val="28"/>
          <w:szCs w:val="28"/>
        </w:rPr>
        <w:t>%, а первичной на 1</w:t>
      </w:r>
      <w:r w:rsidR="00392378">
        <w:rPr>
          <w:color w:val="000000"/>
          <w:sz w:val="28"/>
          <w:szCs w:val="28"/>
        </w:rPr>
        <w:t>7</w:t>
      </w:r>
      <w:r>
        <w:rPr>
          <w:color w:val="000000"/>
          <w:sz w:val="28"/>
          <w:szCs w:val="28"/>
        </w:rPr>
        <w:t>.</w:t>
      </w:r>
      <w:r w:rsidR="00392378">
        <w:rPr>
          <w:color w:val="000000"/>
          <w:sz w:val="28"/>
          <w:szCs w:val="28"/>
        </w:rPr>
        <w:t>5</w:t>
      </w:r>
      <w:r>
        <w:rPr>
          <w:color w:val="000000"/>
          <w:sz w:val="28"/>
          <w:szCs w:val="28"/>
        </w:rPr>
        <w:t>%.</w:t>
      </w:r>
    </w:p>
    <w:p w14:paraId="20E64933" w14:textId="628BAC1F" w:rsidR="00EE0E6C" w:rsidRDefault="004413BC">
      <w:pPr>
        <w:pStyle w:val="1b"/>
        <w:ind w:firstLine="709"/>
        <w:jc w:val="both"/>
        <w:rPr>
          <w:color w:val="000000"/>
          <w:sz w:val="28"/>
          <w:szCs w:val="28"/>
        </w:rPr>
      </w:pPr>
      <w:r>
        <w:rPr>
          <w:color w:val="000000"/>
          <w:sz w:val="28"/>
          <w:szCs w:val="28"/>
        </w:rPr>
        <w:t>Среднегодовой темп прироста численности населения минус 2,</w:t>
      </w:r>
      <w:r w:rsidR="00392378">
        <w:rPr>
          <w:color w:val="000000"/>
          <w:sz w:val="28"/>
          <w:szCs w:val="28"/>
        </w:rPr>
        <w:t>55</w:t>
      </w:r>
      <w:r>
        <w:rPr>
          <w:color w:val="000000"/>
          <w:sz w:val="28"/>
          <w:szCs w:val="28"/>
        </w:rPr>
        <w:t>%                                                                                                                                                                                                                                                                                                                                                                                                                                                                                                                                                                                                                (в г.</w:t>
      </w:r>
      <w:r w:rsidR="00392378">
        <w:rPr>
          <w:color w:val="000000"/>
          <w:sz w:val="28"/>
          <w:szCs w:val="28"/>
        </w:rPr>
        <w:t xml:space="preserve"> </w:t>
      </w:r>
      <w:r>
        <w:rPr>
          <w:color w:val="000000"/>
          <w:sz w:val="28"/>
          <w:szCs w:val="28"/>
        </w:rPr>
        <w:t>Старые Дороги минус 0,</w:t>
      </w:r>
      <w:r w:rsidR="00392378">
        <w:rPr>
          <w:color w:val="000000"/>
          <w:sz w:val="28"/>
          <w:szCs w:val="28"/>
        </w:rPr>
        <w:t>25</w:t>
      </w:r>
      <w:r>
        <w:rPr>
          <w:color w:val="000000"/>
          <w:sz w:val="28"/>
          <w:szCs w:val="28"/>
        </w:rPr>
        <w:t>%, среди сельского населения плюс 0,</w:t>
      </w:r>
      <w:r w:rsidR="00392378">
        <w:rPr>
          <w:color w:val="000000"/>
          <w:sz w:val="28"/>
          <w:szCs w:val="28"/>
        </w:rPr>
        <w:t>56</w:t>
      </w:r>
      <w:r>
        <w:rPr>
          <w:color w:val="000000"/>
          <w:sz w:val="28"/>
          <w:szCs w:val="28"/>
        </w:rPr>
        <w:t>%); по возрастным группам среднегодовой темп прироста населения моложе трудоспособного возраста составляет минус 0,16%, население трудоспособного возраста – минус 0,</w:t>
      </w:r>
      <w:r w:rsidR="00392378">
        <w:rPr>
          <w:color w:val="000000"/>
          <w:sz w:val="28"/>
          <w:szCs w:val="28"/>
        </w:rPr>
        <w:t>57</w:t>
      </w:r>
      <w:r>
        <w:rPr>
          <w:color w:val="000000"/>
          <w:sz w:val="28"/>
          <w:szCs w:val="28"/>
        </w:rPr>
        <w:t xml:space="preserve">%, население старше трудоспособного возраста – плюс 0,1%.  </w:t>
      </w:r>
    </w:p>
    <w:p w14:paraId="3D92EB64" w14:textId="77777777" w:rsidR="00EE0E6C" w:rsidRDefault="004413BC">
      <w:pPr>
        <w:pStyle w:val="1b"/>
        <w:ind w:firstLine="709"/>
        <w:jc w:val="both"/>
        <w:rPr>
          <w:color w:val="000000"/>
          <w:sz w:val="28"/>
          <w:szCs w:val="28"/>
        </w:rPr>
      </w:pPr>
      <w:r>
        <w:rPr>
          <w:color w:val="000000"/>
          <w:sz w:val="28"/>
          <w:szCs w:val="28"/>
        </w:rPr>
        <w:t xml:space="preserve">Качество питьевой воды, пищевых продуктов имеет тенденцию к уменьшению нестандартных проб, но наблюдается увеличению нестандартных проб по физико-химическому показателю: железо. Нестандартные пробы атмосферного воздуха, почвы не регистрируются. </w:t>
      </w:r>
      <w:proofErr w:type="spellStart"/>
      <w:r>
        <w:rPr>
          <w:color w:val="000000"/>
          <w:sz w:val="28"/>
          <w:szCs w:val="28"/>
        </w:rPr>
        <w:t>Пестицидная</w:t>
      </w:r>
      <w:proofErr w:type="spellEnd"/>
      <w:r>
        <w:rPr>
          <w:color w:val="000000"/>
          <w:sz w:val="28"/>
          <w:szCs w:val="28"/>
        </w:rPr>
        <w:t xml:space="preserve"> нагрузка на </w:t>
      </w:r>
      <w:proofErr w:type="spellStart"/>
      <w:r>
        <w:rPr>
          <w:color w:val="000000"/>
          <w:sz w:val="28"/>
          <w:szCs w:val="28"/>
        </w:rPr>
        <w:t>сельхозпроизводственные</w:t>
      </w:r>
      <w:proofErr w:type="spellEnd"/>
      <w:r>
        <w:rPr>
          <w:color w:val="000000"/>
          <w:sz w:val="28"/>
          <w:szCs w:val="28"/>
        </w:rPr>
        <w:t xml:space="preserve"> угодия стабильная.</w:t>
      </w:r>
    </w:p>
    <w:p w14:paraId="485D2834" w14:textId="77777777" w:rsidR="00EE0E6C" w:rsidRDefault="004413BC">
      <w:pPr>
        <w:pStyle w:val="1b"/>
        <w:ind w:firstLine="709"/>
        <w:jc w:val="both"/>
        <w:rPr>
          <w:color w:val="000000"/>
          <w:sz w:val="28"/>
          <w:szCs w:val="28"/>
        </w:rPr>
      </w:pPr>
      <w:r>
        <w:rPr>
          <w:color w:val="000000"/>
          <w:sz w:val="28"/>
          <w:szCs w:val="28"/>
        </w:rPr>
        <w:t>Благоустройство жилищного фонда имеет тенденцию к улучшению. Уровень безработицы имеет тенденцию к уменьшению.</w:t>
      </w:r>
    </w:p>
    <w:p w14:paraId="38DC3AAB" w14:textId="77777777" w:rsidR="00EE0E6C" w:rsidRDefault="004413BC">
      <w:pPr>
        <w:pStyle w:val="1b"/>
        <w:ind w:firstLine="709"/>
        <w:jc w:val="both"/>
        <w:rPr>
          <w:color w:val="000000"/>
          <w:sz w:val="28"/>
          <w:szCs w:val="28"/>
          <w:lang w:val="be-BY"/>
        </w:rPr>
      </w:pPr>
      <w:r>
        <w:rPr>
          <w:color w:val="000000"/>
          <w:sz w:val="28"/>
          <w:szCs w:val="28"/>
          <w:lang w:val="be-BY"/>
        </w:rPr>
        <w:t>Выводы:</w:t>
      </w:r>
    </w:p>
    <w:p w14:paraId="73C37B8C" w14:textId="77777777" w:rsidR="00EE0E6C" w:rsidRDefault="004413BC">
      <w:pPr>
        <w:pStyle w:val="1b"/>
        <w:ind w:firstLine="709"/>
        <w:jc w:val="both"/>
        <w:rPr>
          <w:color w:val="000000"/>
          <w:sz w:val="28"/>
          <w:szCs w:val="28"/>
        </w:rPr>
      </w:pPr>
      <w:r>
        <w:rPr>
          <w:color w:val="000000"/>
          <w:sz w:val="28"/>
          <w:szCs w:val="28"/>
        </w:rPr>
        <w:t>1.Учреждения образования, спорта и туризма, здравоохранения, радиационные объекты,</w:t>
      </w:r>
      <w:r>
        <w:t xml:space="preserve"> </w:t>
      </w:r>
      <w:r>
        <w:rPr>
          <w:color w:val="000000"/>
          <w:sz w:val="28"/>
          <w:szCs w:val="28"/>
        </w:rPr>
        <w:t xml:space="preserve">пищевые предприятия, объекты общественного питания характеризуются устойчивостью. </w:t>
      </w:r>
    </w:p>
    <w:p w14:paraId="2D67AA5D" w14:textId="77777777" w:rsidR="00EE0E6C" w:rsidRDefault="00EE0E6C">
      <w:pPr>
        <w:pStyle w:val="1b"/>
        <w:ind w:firstLine="709"/>
        <w:jc w:val="both"/>
        <w:rPr>
          <w:color w:val="000000"/>
          <w:sz w:val="28"/>
          <w:szCs w:val="28"/>
        </w:rPr>
      </w:pPr>
    </w:p>
    <w:p w14:paraId="7CFF790A" w14:textId="77777777" w:rsidR="00EE0E6C" w:rsidRDefault="004413BC">
      <w:pPr>
        <w:pStyle w:val="111"/>
        <w:rPr>
          <w:sz w:val="28"/>
          <w:szCs w:val="28"/>
          <w:lang w:val="ru-RU"/>
        </w:rPr>
      </w:pPr>
      <w:r>
        <w:rPr>
          <w:sz w:val="28"/>
          <w:szCs w:val="28"/>
          <w:lang w:val="ru-RU"/>
        </w:rPr>
        <w:t>8.2. Проблемно-целевой анализ достижения показателей и индикаторов ЦУР по вопросам здоровья населения</w:t>
      </w:r>
    </w:p>
    <w:p w14:paraId="6FD36ADE" w14:textId="77777777" w:rsidR="00EE0E6C" w:rsidRDefault="00EE0E6C">
      <w:pPr>
        <w:pStyle w:val="1b"/>
        <w:jc w:val="both"/>
        <w:rPr>
          <w:b/>
          <w:color w:val="000000"/>
          <w:sz w:val="28"/>
          <w:szCs w:val="28"/>
        </w:rPr>
      </w:pPr>
    </w:p>
    <w:p w14:paraId="1CB7B8C4" w14:textId="77777777" w:rsidR="00EE0E6C" w:rsidRDefault="004413BC">
      <w:pPr>
        <w:pStyle w:val="1b"/>
        <w:ind w:firstLine="709"/>
        <w:jc w:val="both"/>
        <w:rPr>
          <w:color w:val="000000"/>
          <w:sz w:val="28"/>
          <w:szCs w:val="28"/>
        </w:rPr>
      </w:pPr>
      <w:r>
        <w:rPr>
          <w:color w:val="000000"/>
          <w:sz w:val="28"/>
          <w:szCs w:val="28"/>
        </w:rPr>
        <w:t xml:space="preserve">Целевые значения показателей ЦУР определены банком данных Министерства здравоохранения Республики Беларусь по показателям ЦУР в соответствии с приказом Министерства здравоохранения № 961 от 9 августа 2021 г. «О показателях Целей устойчивого развития». Проведен анализ достижения показателей ЦУР, выполненный в соответствии с «Рекомендациями по стартовой схеме подготовки информации о достижении </w:t>
      </w:r>
    </w:p>
    <w:p w14:paraId="4F380341" w14:textId="605847A7" w:rsidR="00EE0E6C" w:rsidRDefault="004413BC">
      <w:pPr>
        <w:pStyle w:val="1b"/>
        <w:jc w:val="both"/>
        <w:rPr>
          <w:color w:val="000000"/>
          <w:sz w:val="28"/>
          <w:szCs w:val="28"/>
        </w:rPr>
      </w:pPr>
      <w:r>
        <w:rPr>
          <w:color w:val="000000"/>
          <w:sz w:val="28"/>
          <w:szCs w:val="28"/>
        </w:rPr>
        <w:t>показателей ЦУР». После проведения группировки достижения совокупности показателей с учетом критерия достижения, установлено, что за 202</w:t>
      </w:r>
      <w:r w:rsidR="00392378">
        <w:rPr>
          <w:color w:val="000000"/>
          <w:sz w:val="28"/>
          <w:szCs w:val="28"/>
        </w:rPr>
        <w:t>5</w:t>
      </w:r>
      <w:r>
        <w:rPr>
          <w:color w:val="000000"/>
          <w:sz w:val="28"/>
          <w:szCs w:val="28"/>
        </w:rPr>
        <w:t xml:space="preserve"> год в целом достигаются ЦУР для сохранения здоровья населения. Проблемный анализ по данным показателям определяет индикацию ниже следующих целевых направлений активизации межведомственного взаимодействия субъ</w:t>
      </w:r>
      <w:r>
        <w:rPr>
          <w:color w:val="000000"/>
          <w:sz w:val="28"/>
          <w:szCs w:val="28"/>
        </w:rPr>
        <w:lastRenderedPageBreak/>
        <w:t>ектов социально-экономической деятельности.</w:t>
      </w:r>
    </w:p>
    <w:p w14:paraId="32E1BC77" w14:textId="77777777" w:rsidR="00EE0E6C" w:rsidRDefault="004413BC" w:rsidP="00A778D2">
      <w:pPr>
        <w:pStyle w:val="1b"/>
        <w:jc w:val="both"/>
        <w:rPr>
          <w:color w:val="000000"/>
          <w:sz w:val="28"/>
          <w:szCs w:val="28"/>
        </w:rPr>
      </w:pPr>
      <w:r>
        <w:rPr>
          <w:color w:val="000000"/>
          <w:sz w:val="28"/>
          <w:szCs w:val="28"/>
        </w:rPr>
        <w:t xml:space="preserve">            Цель № 2: Ликвидация голода, обеспечение продовольственной безопасности и улучшение питания, и содействие устойчивому развитию сельского хозяйства. </w:t>
      </w:r>
    </w:p>
    <w:p w14:paraId="1907F1A2" w14:textId="77777777" w:rsidR="00EE0E6C" w:rsidRDefault="004413BC">
      <w:pPr>
        <w:pStyle w:val="1b"/>
        <w:ind w:firstLine="709"/>
        <w:jc w:val="both"/>
        <w:rPr>
          <w:color w:val="000000"/>
          <w:sz w:val="28"/>
          <w:szCs w:val="28"/>
        </w:rPr>
      </w:pPr>
      <w:r>
        <w:rPr>
          <w:color w:val="000000"/>
          <w:sz w:val="28"/>
          <w:szCs w:val="28"/>
        </w:rPr>
        <w:t>Выполнение требований законодательства учреждениями образования Стародорожского района.</w:t>
      </w:r>
    </w:p>
    <w:p w14:paraId="60CD8381" w14:textId="77777777" w:rsidR="00EE0E6C" w:rsidRDefault="004413BC">
      <w:pPr>
        <w:pStyle w:val="1b"/>
        <w:ind w:firstLine="709"/>
        <w:jc w:val="both"/>
        <w:rPr>
          <w:color w:val="000000"/>
          <w:sz w:val="28"/>
          <w:szCs w:val="28"/>
        </w:rPr>
      </w:pPr>
      <w:r>
        <w:rPr>
          <w:color w:val="000000"/>
          <w:sz w:val="28"/>
          <w:szCs w:val="28"/>
        </w:rPr>
        <w:t xml:space="preserve">Цель № 3: Обеспечение здорового образа жизни и содействие благополучию для всех в любом возрасте. </w:t>
      </w:r>
    </w:p>
    <w:p w14:paraId="473AD9C8" w14:textId="77777777" w:rsidR="00EE0E6C" w:rsidRDefault="004413BC">
      <w:pPr>
        <w:pStyle w:val="1b"/>
        <w:ind w:firstLine="709"/>
        <w:jc w:val="both"/>
        <w:rPr>
          <w:color w:val="000000"/>
          <w:sz w:val="28"/>
          <w:szCs w:val="28"/>
        </w:rPr>
      </w:pPr>
      <w:r>
        <w:rPr>
          <w:color w:val="000000"/>
          <w:sz w:val="28"/>
          <w:szCs w:val="28"/>
        </w:rPr>
        <w:t>3.3.3 Заболеваемость малярией на 1 000 населения составляет 0. Выполнение требований законодательства всеми субъектами хозяйствования Стародорожского района.</w:t>
      </w:r>
    </w:p>
    <w:p w14:paraId="37C1B967" w14:textId="77777777" w:rsidR="00EE0E6C" w:rsidRDefault="004413BC">
      <w:pPr>
        <w:pStyle w:val="1b"/>
        <w:ind w:firstLine="709"/>
        <w:jc w:val="both"/>
        <w:rPr>
          <w:color w:val="000000"/>
          <w:sz w:val="28"/>
          <w:szCs w:val="28"/>
        </w:rPr>
      </w:pPr>
      <w:r>
        <w:rPr>
          <w:color w:val="000000"/>
          <w:sz w:val="28"/>
          <w:szCs w:val="28"/>
        </w:rPr>
        <w:t xml:space="preserve">3.3.4 Заболеваемость гепатитом В на 100 тыс. населения – 0. </w:t>
      </w:r>
    </w:p>
    <w:p w14:paraId="1DF285E7" w14:textId="77777777" w:rsidR="00EE0E6C" w:rsidRDefault="004413BC">
      <w:pPr>
        <w:pStyle w:val="1b"/>
        <w:ind w:firstLine="709"/>
        <w:jc w:val="both"/>
        <w:rPr>
          <w:color w:val="000000"/>
          <w:sz w:val="28"/>
          <w:szCs w:val="28"/>
        </w:rPr>
      </w:pPr>
      <w:r>
        <w:rPr>
          <w:color w:val="000000"/>
          <w:sz w:val="28"/>
          <w:szCs w:val="28"/>
        </w:rPr>
        <w:t>Выполнение требований законодательства всеми субъектами хозяйствования Стародорожского района.</w:t>
      </w:r>
    </w:p>
    <w:p w14:paraId="7ADF90DB" w14:textId="77777777" w:rsidR="00A37552" w:rsidRDefault="004413BC" w:rsidP="00A37552">
      <w:pPr>
        <w:pStyle w:val="112"/>
        <w:ind w:firstLine="709"/>
        <w:jc w:val="both"/>
        <w:rPr>
          <w:spacing w:val="-6"/>
          <w:sz w:val="28"/>
          <w:szCs w:val="28"/>
        </w:rPr>
      </w:pPr>
      <w:r>
        <w:rPr>
          <w:color w:val="000000"/>
          <w:sz w:val="28"/>
          <w:szCs w:val="28"/>
        </w:rPr>
        <w:t xml:space="preserve">Показатель ЦУР 3.b.1. «Доля целевой группы населения, охваченной иммунизацией всеми вакцинами, включенными в национальные программы». Для мониторинга показателя ЦУР 3.b.1. применяются: -показатель ВОЗ (индекс охвата иммунизацией детей в возрасте 1 года 3 дозами вакцины против дифтерии, столбняка и коклюша (КДС З); -утвержденные национальные показатели (вирусный гепатит (V3), туберкулез (V), дифтерия, столбняк, коклюш (V3), полиомиелит (V3), корь, эпидемический паротит, краснуха (V1). </w:t>
      </w:r>
      <w:r w:rsidR="00A37552" w:rsidRPr="002A7B51">
        <w:rPr>
          <w:bCs/>
          <w:spacing w:val="-6"/>
          <w:sz w:val="28"/>
          <w:szCs w:val="28"/>
        </w:rPr>
        <w:t>Индекс охвата иммунизацией детей в возрасте 1 года 3 дозами вакцины против дифтерии, столбняка и коклюша (АКДС-З) в 2025 году – 98,32%;</w:t>
      </w:r>
      <w:r w:rsidR="00A37552" w:rsidRPr="002A7B51">
        <w:rPr>
          <w:spacing w:val="-6"/>
          <w:sz w:val="28"/>
          <w:szCs w:val="28"/>
        </w:rPr>
        <w:t xml:space="preserve"> </w:t>
      </w:r>
      <w:r w:rsidR="00A37552" w:rsidRPr="002A7B51">
        <w:rPr>
          <w:bCs/>
          <w:spacing w:val="-6"/>
          <w:sz w:val="28"/>
          <w:szCs w:val="28"/>
        </w:rPr>
        <w:t>вирусного гепатита (</w:t>
      </w:r>
      <w:r w:rsidR="00A37552" w:rsidRPr="002A7B51">
        <w:rPr>
          <w:bCs/>
          <w:spacing w:val="-6"/>
          <w:sz w:val="28"/>
          <w:szCs w:val="28"/>
          <w:lang w:val="en-US"/>
        </w:rPr>
        <w:t>V</w:t>
      </w:r>
      <w:r w:rsidR="00A37552" w:rsidRPr="002A7B51">
        <w:rPr>
          <w:bCs/>
          <w:spacing w:val="-6"/>
          <w:sz w:val="28"/>
          <w:szCs w:val="28"/>
        </w:rPr>
        <w:t>3) – 99,24%; туберкулеза (</w:t>
      </w:r>
      <w:r w:rsidR="00A37552" w:rsidRPr="002A7B51">
        <w:rPr>
          <w:bCs/>
          <w:spacing w:val="-6"/>
          <w:sz w:val="28"/>
          <w:szCs w:val="28"/>
          <w:lang w:val="en-US"/>
        </w:rPr>
        <w:t>V</w:t>
      </w:r>
      <w:r w:rsidR="00A37552" w:rsidRPr="002A7B51">
        <w:rPr>
          <w:bCs/>
          <w:spacing w:val="-6"/>
          <w:sz w:val="28"/>
          <w:szCs w:val="28"/>
        </w:rPr>
        <w:t xml:space="preserve">) – </w:t>
      </w:r>
      <w:r w:rsidR="00A37552">
        <w:rPr>
          <w:bCs/>
          <w:spacing w:val="-6"/>
          <w:sz w:val="28"/>
          <w:szCs w:val="28"/>
        </w:rPr>
        <w:t>99,15</w:t>
      </w:r>
      <w:r w:rsidR="00A37552" w:rsidRPr="002A7B51">
        <w:rPr>
          <w:bCs/>
          <w:spacing w:val="-6"/>
          <w:sz w:val="28"/>
          <w:szCs w:val="28"/>
        </w:rPr>
        <w:t>%; полиомиелита (</w:t>
      </w:r>
      <w:r w:rsidR="00A37552" w:rsidRPr="002A7B51">
        <w:rPr>
          <w:bCs/>
          <w:spacing w:val="-6"/>
          <w:sz w:val="28"/>
          <w:szCs w:val="28"/>
          <w:lang w:val="en-US"/>
        </w:rPr>
        <w:t>V</w:t>
      </w:r>
      <w:r w:rsidR="00A37552" w:rsidRPr="002A7B51">
        <w:rPr>
          <w:bCs/>
          <w:spacing w:val="-6"/>
          <w:sz w:val="28"/>
          <w:szCs w:val="28"/>
        </w:rPr>
        <w:t>3) – 98,35%; кори, эпидемического паротита, краснухи (</w:t>
      </w:r>
      <w:r w:rsidR="00A37552" w:rsidRPr="002A7B51">
        <w:rPr>
          <w:bCs/>
          <w:spacing w:val="-6"/>
          <w:sz w:val="28"/>
          <w:szCs w:val="28"/>
          <w:lang w:val="en-US"/>
        </w:rPr>
        <w:t>V</w:t>
      </w:r>
      <w:r w:rsidR="00A37552" w:rsidRPr="002A7B51">
        <w:rPr>
          <w:bCs/>
          <w:spacing w:val="-6"/>
          <w:sz w:val="28"/>
          <w:szCs w:val="28"/>
        </w:rPr>
        <w:t>1) – 98,23%</w:t>
      </w:r>
      <w:r w:rsidR="00A37552" w:rsidRPr="002A7B51">
        <w:rPr>
          <w:spacing w:val="-6"/>
          <w:sz w:val="28"/>
          <w:szCs w:val="28"/>
        </w:rPr>
        <w:t>.</w:t>
      </w:r>
    </w:p>
    <w:p w14:paraId="7C07AE74" w14:textId="6DC511B9" w:rsidR="00EE0E6C" w:rsidRDefault="004413BC">
      <w:pPr>
        <w:pStyle w:val="1b"/>
        <w:ind w:firstLine="709"/>
        <w:jc w:val="both"/>
        <w:rPr>
          <w:color w:val="000000"/>
          <w:sz w:val="28"/>
          <w:szCs w:val="28"/>
        </w:rPr>
      </w:pPr>
      <w:r>
        <w:rPr>
          <w:color w:val="000000"/>
          <w:sz w:val="28"/>
          <w:szCs w:val="28"/>
        </w:rPr>
        <w:t xml:space="preserve"> Оптимальные показатели охвата прививками детей в возрасте года достигнуты – 100%. Целевое значение – 97%. Выполнение требований законодательства всеми субъектами хозяйствования Стародорожского района.</w:t>
      </w:r>
    </w:p>
    <w:p w14:paraId="4DBC998B" w14:textId="77777777" w:rsidR="00A778D2" w:rsidRDefault="004413BC">
      <w:pPr>
        <w:pStyle w:val="1b"/>
        <w:ind w:firstLine="709"/>
        <w:jc w:val="both"/>
        <w:rPr>
          <w:color w:val="000000"/>
          <w:sz w:val="28"/>
          <w:szCs w:val="28"/>
        </w:rPr>
      </w:pPr>
      <w:r>
        <w:rPr>
          <w:color w:val="000000"/>
          <w:sz w:val="28"/>
          <w:szCs w:val="28"/>
        </w:rPr>
        <w:t xml:space="preserve">На контроле находится показатели ЦУР задачи 3.d.1 Способность соблюдать Международные медико-санитарные правила и готовность к чрезвычайным ситуациям в области здравоохранения. </w:t>
      </w:r>
    </w:p>
    <w:p w14:paraId="575B37A5" w14:textId="77777777" w:rsidR="00A778D2" w:rsidRDefault="00A778D2">
      <w:pPr>
        <w:pStyle w:val="1b"/>
        <w:ind w:firstLine="709"/>
        <w:jc w:val="both"/>
        <w:rPr>
          <w:color w:val="000000"/>
          <w:sz w:val="28"/>
          <w:szCs w:val="28"/>
        </w:rPr>
      </w:pPr>
    </w:p>
    <w:p w14:paraId="6172A016" w14:textId="77777777" w:rsidR="00EE0E6C" w:rsidRDefault="004413BC" w:rsidP="00A778D2">
      <w:pPr>
        <w:pStyle w:val="1b"/>
        <w:ind w:firstLine="709"/>
        <w:jc w:val="both"/>
        <w:rPr>
          <w:color w:val="000000"/>
          <w:sz w:val="28"/>
          <w:szCs w:val="28"/>
        </w:rPr>
      </w:pPr>
      <w:r>
        <w:rPr>
          <w:color w:val="000000"/>
          <w:sz w:val="28"/>
          <w:szCs w:val="28"/>
        </w:rPr>
        <w:t>Специалистами центра гигиены и эпидемиологии совместно с заинтересованными ведомствами в</w:t>
      </w:r>
      <w:r w:rsidR="00A778D2">
        <w:rPr>
          <w:color w:val="000000"/>
          <w:sz w:val="28"/>
          <w:szCs w:val="28"/>
        </w:rPr>
        <w:t xml:space="preserve"> </w:t>
      </w:r>
      <w:r>
        <w:rPr>
          <w:color w:val="000000"/>
          <w:sz w:val="28"/>
          <w:szCs w:val="28"/>
        </w:rPr>
        <w:t xml:space="preserve">рамках мероприятий по санитарной охране территории принимаются меры по сдерживанию распространения инфекционных заболеваний, имеющих международное значение. Так, проводились мероприятия по взаимодействию с исполнительными органами власти с вовлечением служб и ведомств в работу по предупреждению распространения коронавирусной инфекции. </w:t>
      </w:r>
    </w:p>
    <w:p w14:paraId="05746275" w14:textId="77777777" w:rsidR="00EE0E6C" w:rsidRDefault="004413BC">
      <w:pPr>
        <w:pStyle w:val="1b"/>
        <w:ind w:firstLine="709"/>
        <w:jc w:val="both"/>
        <w:rPr>
          <w:color w:val="000000"/>
          <w:sz w:val="28"/>
          <w:szCs w:val="28"/>
        </w:rPr>
      </w:pPr>
      <w:r>
        <w:rPr>
          <w:color w:val="000000"/>
          <w:sz w:val="28"/>
          <w:szCs w:val="28"/>
        </w:rPr>
        <w:t>Оценкой готовности организаций здравоохранения к проведению мероприятий по санитарной охране территории, направленных на предупреждение завоза и распространения инфекционных заболеваний, пред</w:t>
      </w:r>
      <w:r>
        <w:rPr>
          <w:color w:val="000000"/>
          <w:sz w:val="28"/>
          <w:szCs w:val="28"/>
        </w:rPr>
        <w:lastRenderedPageBreak/>
        <w:t>ставляющих международное значение, охвачено 100 % структурных подразделения организации здравоохранения.</w:t>
      </w:r>
    </w:p>
    <w:p w14:paraId="5CF1DCA6" w14:textId="77777777" w:rsidR="00EE0E6C" w:rsidRDefault="004413BC">
      <w:pPr>
        <w:pStyle w:val="1b"/>
        <w:ind w:firstLine="709"/>
        <w:jc w:val="both"/>
        <w:rPr>
          <w:color w:val="000000"/>
          <w:sz w:val="28"/>
          <w:szCs w:val="28"/>
        </w:rPr>
      </w:pPr>
      <w:r>
        <w:rPr>
          <w:color w:val="000000"/>
          <w:sz w:val="28"/>
          <w:szCs w:val="28"/>
        </w:rPr>
        <w:t>Цель № 5: Обеспечение гендерного равенства и расширение прав и возможностей всех женщин и девочек.</w:t>
      </w:r>
    </w:p>
    <w:p w14:paraId="45AAA458" w14:textId="77777777" w:rsidR="00EE0E6C" w:rsidRDefault="004413BC">
      <w:pPr>
        <w:pStyle w:val="1b"/>
        <w:jc w:val="both"/>
        <w:rPr>
          <w:color w:val="000000"/>
          <w:sz w:val="28"/>
          <w:szCs w:val="28"/>
        </w:rPr>
      </w:pPr>
      <w:r>
        <w:rPr>
          <w:color w:val="000000"/>
          <w:sz w:val="28"/>
          <w:szCs w:val="28"/>
        </w:rPr>
        <w:t>5.6.2.1 Наличие законов и нормативных актов, гарантирующих женщинам и мужчинам в возрасте от 15 лет полный и равный доступ к услугам по охране сексуального и репродуктивного здоровья, к информации и просвещению в этой сфере. В учреждении здравоохранения проводится просветительная работа по вопросам сексуального и репродуктивного здоровья.</w:t>
      </w:r>
    </w:p>
    <w:p w14:paraId="3E6FAE38" w14:textId="77777777" w:rsidR="00EE0E6C" w:rsidRDefault="004413BC">
      <w:pPr>
        <w:pStyle w:val="1b"/>
        <w:ind w:firstLine="709"/>
        <w:jc w:val="both"/>
        <w:rPr>
          <w:color w:val="000000"/>
          <w:sz w:val="28"/>
          <w:szCs w:val="28"/>
        </w:rPr>
      </w:pPr>
      <w:r>
        <w:rPr>
          <w:color w:val="000000"/>
          <w:sz w:val="28"/>
          <w:szCs w:val="28"/>
        </w:rPr>
        <w:t>Цель № 6: Обеспечение наличия и рационального использования водных ресурсов и санитарии для всех.</w:t>
      </w:r>
    </w:p>
    <w:p w14:paraId="5D7B638C" w14:textId="6D230E65" w:rsidR="00EE0E6C" w:rsidRDefault="004413BC">
      <w:pPr>
        <w:pStyle w:val="1b"/>
        <w:ind w:firstLine="709"/>
        <w:jc w:val="both"/>
        <w:rPr>
          <w:color w:val="000000"/>
          <w:sz w:val="28"/>
          <w:szCs w:val="28"/>
        </w:rPr>
      </w:pPr>
      <w:r>
        <w:rPr>
          <w:color w:val="000000"/>
          <w:sz w:val="28"/>
          <w:szCs w:val="28"/>
        </w:rPr>
        <w:t>6.b.1 Доля местных административных единиц, в которых действуют правила и процедуры участия граждан в управлении водными ресурсами и санитарией. Доступ к питьевой воде имеет 100 % населения. В 202</w:t>
      </w:r>
      <w:r w:rsidR="00392378">
        <w:rPr>
          <w:color w:val="000000"/>
          <w:sz w:val="28"/>
          <w:szCs w:val="28"/>
        </w:rPr>
        <w:t>5</w:t>
      </w:r>
      <w:r>
        <w:rPr>
          <w:color w:val="000000"/>
          <w:sz w:val="28"/>
          <w:szCs w:val="28"/>
        </w:rPr>
        <w:t xml:space="preserve"> году удельный вес проб питьевой воды, не соответствующих гигиеническим нормативам по микробиологическим, санитарно-химическим показателям остался практически на уровне 202</w:t>
      </w:r>
      <w:r w:rsidR="00392378">
        <w:rPr>
          <w:color w:val="000000"/>
          <w:sz w:val="28"/>
          <w:szCs w:val="28"/>
        </w:rPr>
        <w:t>4</w:t>
      </w:r>
      <w:r>
        <w:rPr>
          <w:color w:val="000000"/>
          <w:sz w:val="28"/>
          <w:szCs w:val="28"/>
        </w:rPr>
        <w:t xml:space="preserve"> года. Удельный вес проб воды из источников децентрализованного водоснабжения, не соответствующих гигиеническим нормативам по данному показателю несколько выше 202</w:t>
      </w:r>
      <w:r w:rsidR="00392378">
        <w:rPr>
          <w:color w:val="000000"/>
          <w:sz w:val="28"/>
          <w:szCs w:val="28"/>
        </w:rPr>
        <w:t>4</w:t>
      </w:r>
      <w:r>
        <w:rPr>
          <w:color w:val="000000"/>
          <w:sz w:val="28"/>
          <w:szCs w:val="28"/>
        </w:rPr>
        <w:t xml:space="preserve"> года, что можно связать с увеличением общего числа отбора проб. </w:t>
      </w:r>
    </w:p>
    <w:p w14:paraId="61A6DD74" w14:textId="77777777" w:rsidR="00EE0E6C" w:rsidRDefault="004413BC">
      <w:pPr>
        <w:pStyle w:val="1b"/>
        <w:ind w:firstLine="709"/>
        <w:jc w:val="both"/>
        <w:rPr>
          <w:color w:val="000000"/>
          <w:sz w:val="28"/>
          <w:szCs w:val="28"/>
        </w:rPr>
      </w:pPr>
      <w:r>
        <w:rPr>
          <w:color w:val="000000"/>
          <w:sz w:val="28"/>
          <w:szCs w:val="28"/>
        </w:rPr>
        <w:t>В целом же, в последние 12 лет можно говорить о положительной динамике в отношении показателей качества и безопасности питьевой воды.</w:t>
      </w:r>
    </w:p>
    <w:p w14:paraId="598AA50C" w14:textId="77777777" w:rsidR="00EE0E6C" w:rsidRDefault="004413BC">
      <w:pPr>
        <w:pStyle w:val="1b"/>
        <w:ind w:firstLine="709"/>
        <w:jc w:val="both"/>
        <w:rPr>
          <w:color w:val="000000"/>
          <w:sz w:val="28"/>
          <w:szCs w:val="28"/>
        </w:rPr>
      </w:pPr>
      <w:r>
        <w:rPr>
          <w:color w:val="000000"/>
          <w:sz w:val="28"/>
          <w:szCs w:val="28"/>
        </w:rPr>
        <w:t>Выполнение требований законодательства КУП «Слуцкводоканал», сельскохозяйственными организациями Стародорожского района.</w:t>
      </w:r>
    </w:p>
    <w:p w14:paraId="36EAAB81" w14:textId="77777777" w:rsidR="00EE0E6C" w:rsidRDefault="004413BC">
      <w:pPr>
        <w:pStyle w:val="1b"/>
        <w:ind w:firstLine="709"/>
        <w:jc w:val="both"/>
        <w:rPr>
          <w:color w:val="000000"/>
          <w:sz w:val="28"/>
          <w:szCs w:val="28"/>
        </w:rPr>
      </w:pPr>
      <w:r>
        <w:rPr>
          <w:color w:val="000000"/>
          <w:sz w:val="28"/>
          <w:szCs w:val="28"/>
        </w:rPr>
        <w:t>Цель № 7: Обеспечение всеобщего доступа к недорогим, надежным, устойчивым и современным источникам энергии для всех.</w:t>
      </w:r>
    </w:p>
    <w:p w14:paraId="63C24E26" w14:textId="77777777" w:rsidR="00A778D2" w:rsidRDefault="004413BC">
      <w:pPr>
        <w:pStyle w:val="1b"/>
        <w:ind w:firstLine="709"/>
        <w:jc w:val="both"/>
        <w:rPr>
          <w:color w:val="000000"/>
          <w:sz w:val="28"/>
          <w:szCs w:val="28"/>
        </w:rPr>
      </w:pPr>
      <w:r>
        <w:rPr>
          <w:color w:val="000000"/>
          <w:sz w:val="28"/>
          <w:szCs w:val="28"/>
        </w:rPr>
        <w:t xml:space="preserve">7.1.2 Доля населения, использующего в основном чистые виды топлива и технологии. За последние 5 лет отмечается повышение уровня газификации жилой площади. Наблюдается увеличение показателей электрификации жилого фонда, особенно в сельской местности. По электромагнитному излучению не зафиксировано показателей, не отвечающих гигиеническим нормативам. </w:t>
      </w:r>
    </w:p>
    <w:p w14:paraId="303D034A" w14:textId="77777777" w:rsidR="00A778D2" w:rsidRDefault="00A778D2">
      <w:pPr>
        <w:pStyle w:val="1b"/>
        <w:ind w:firstLine="709"/>
        <w:jc w:val="both"/>
        <w:rPr>
          <w:color w:val="000000"/>
          <w:sz w:val="28"/>
          <w:szCs w:val="28"/>
        </w:rPr>
      </w:pPr>
    </w:p>
    <w:p w14:paraId="2FB3EE8C" w14:textId="77777777" w:rsidR="00EE0E6C" w:rsidRDefault="004413BC">
      <w:pPr>
        <w:pStyle w:val="1b"/>
        <w:ind w:firstLine="709"/>
        <w:jc w:val="both"/>
        <w:rPr>
          <w:color w:val="000000"/>
          <w:sz w:val="28"/>
          <w:szCs w:val="28"/>
        </w:rPr>
      </w:pPr>
      <w:r>
        <w:rPr>
          <w:color w:val="000000"/>
          <w:sz w:val="28"/>
          <w:szCs w:val="28"/>
        </w:rPr>
        <w:t>Выполнение требований законодательства КУП «Стародорожское ЖКХ», субъектами хозяйствования Стародорожского района.</w:t>
      </w:r>
    </w:p>
    <w:p w14:paraId="24D34156" w14:textId="148F80C8" w:rsidR="00EE0E6C" w:rsidRDefault="004413BC">
      <w:pPr>
        <w:pStyle w:val="1b"/>
        <w:ind w:firstLine="709"/>
        <w:jc w:val="both"/>
        <w:rPr>
          <w:color w:val="000000"/>
          <w:sz w:val="28"/>
          <w:szCs w:val="28"/>
        </w:rPr>
      </w:pPr>
      <w:r>
        <w:rPr>
          <w:color w:val="000000"/>
          <w:sz w:val="28"/>
          <w:szCs w:val="28"/>
        </w:rPr>
        <w:t xml:space="preserve">После проведения группировки достижения совокупности показателей с учетом критерия достижения установлено, что </w:t>
      </w:r>
      <w:r w:rsidR="00392378">
        <w:rPr>
          <w:color w:val="000000"/>
          <w:sz w:val="28"/>
          <w:szCs w:val="28"/>
        </w:rPr>
        <w:t>90</w:t>
      </w:r>
      <w:r>
        <w:rPr>
          <w:color w:val="000000"/>
          <w:sz w:val="28"/>
          <w:szCs w:val="28"/>
        </w:rPr>
        <w:t>% показателей имеют вывод «Показатель достигнут». На 202</w:t>
      </w:r>
      <w:r w:rsidR="00392378">
        <w:rPr>
          <w:color w:val="000000"/>
          <w:sz w:val="28"/>
          <w:szCs w:val="28"/>
        </w:rPr>
        <w:t>5</w:t>
      </w:r>
      <w:r>
        <w:rPr>
          <w:color w:val="000000"/>
          <w:sz w:val="28"/>
          <w:szCs w:val="28"/>
        </w:rPr>
        <w:t xml:space="preserve"> год по Стародорожскому району в целом достигаются ЦУР для сохранения здоровья населения.</w:t>
      </w:r>
    </w:p>
    <w:p w14:paraId="577E36DD" w14:textId="77777777" w:rsidR="00EE0E6C" w:rsidRDefault="00EE0E6C">
      <w:pPr>
        <w:pStyle w:val="1b"/>
        <w:jc w:val="both"/>
        <w:rPr>
          <w:b/>
          <w:color w:val="000000"/>
          <w:sz w:val="28"/>
          <w:szCs w:val="28"/>
        </w:rPr>
      </w:pPr>
    </w:p>
    <w:p w14:paraId="200BA616" w14:textId="670931B8" w:rsidR="00EE0E6C" w:rsidRDefault="004413BC">
      <w:pPr>
        <w:pStyle w:val="111"/>
        <w:rPr>
          <w:sz w:val="28"/>
          <w:szCs w:val="28"/>
          <w:lang w:val="ru-RU"/>
        </w:rPr>
      </w:pPr>
      <w:r>
        <w:rPr>
          <w:sz w:val="28"/>
          <w:szCs w:val="28"/>
          <w:lang w:val="ru-RU"/>
        </w:rPr>
        <w:t>8.3. Основные приоритетные направления деятельности на 202</w:t>
      </w:r>
      <w:r w:rsidR="00392378">
        <w:rPr>
          <w:sz w:val="28"/>
          <w:szCs w:val="28"/>
          <w:lang w:val="ru-RU"/>
        </w:rPr>
        <w:t>6</w:t>
      </w:r>
      <w:r>
        <w:rPr>
          <w:sz w:val="28"/>
          <w:szCs w:val="28"/>
          <w:lang w:val="ru-RU"/>
        </w:rPr>
        <w:t xml:space="preserve"> год по улучшению популяционного здоровья и среды обитания для достижения пока</w:t>
      </w:r>
      <w:r>
        <w:rPr>
          <w:sz w:val="28"/>
          <w:szCs w:val="28"/>
          <w:lang w:val="ru-RU"/>
        </w:rPr>
        <w:lastRenderedPageBreak/>
        <w:t>зателей ЦУР</w:t>
      </w:r>
    </w:p>
    <w:p w14:paraId="79EF5FBF" w14:textId="77777777" w:rsidR="00EE0E6C" w:rsidRDefault="00EE0E6C">
      <w:pPr>
        <w:pStyle w:val="1b"/>
        <w:jc w:val="both"/>
        <w:rPr>
          <w:b/>
          <w:color w:val="000000"/>
          <w:sz w:val="28"/>
          <w:szCs w:val="28"/>
        </w:rPr>
      </w:pPr>
    </w:p>
    <w:p w14:paraId="6F3926B5" w14:textId="77777777" w:rsidR="00EE0E6C" w:rsidRDefault="004413BC">
      <w:pPr>
        <w:pStyle w:val="1b"/>
        <w:ind w:firstLine="709"/>
        <w:jc w:val="both"/>
        <w:rPr>
          <w:rFonts w:eastAsia="Courier New"/>
          <w:color w:val="000000"/>
          <w:sz w:val="28"/>
          <w:szCs w:val="28"/>
          <w:lang w:bidi="ru-RU"/>
        </w:rPr>
      </w:pPr>
      <w:r>
        <w:rPr>
          <w:rFonts w:eastAsia="Courier New"/>
          <w:color w:val="000000"/>
          <w:sz w:val="28"/>
          <w:szCs w:val="28"/>
          <w:lang w:bidi="ru-RU"/>
        </w:rPr>
        <w:t xml:space="preserve">Основными приоритетными направлениями в Стародорожском районе в </w:t>
      </w:r>
    </w:p>
    <w:p w14:paraId="7E8EE590" w14:textId="3C36485D" w:rsidR="00EE0E6C" w:rsidRDefault="004413BC">
      <w:pPr>
        <w:pStyle w:val="1b"/>
        <w:jc w:val="both"/>
        <w:rPr>
          <w:rFonts w:eastAsia="Courier New"/>
          <w:color w:val="000000"/>
          <w:sz w:val="28"/>
          <w:szCs w:val="28"/>
          <w:lang w:bidi="ru-RU"/>
        </w:rPr>
      </w:pPr>
      <w:r>
        <w:rPr>
          <w:rFonts w:eastAsia="Courier New"/>
          <w:color w:val="000000"/>
          <w:sz w:val="28"/>
          <w:szCs w:val="28"/>
          <w:lang w:bidi="ru-RU"/>
        </w:rPr>
        <w:t>202</w:t>
      </w:r>
      <w:r w:rsidR="00392378">
        <w:rPr>
          <w:rFonts w:eastAsia="Courier New"/>
          <w:color w:val="000000"/>
          <w:sz w:val="28"/>
          <w:szCs w:val="28"/>
          <w:lang w:bidi="ru-RU"/>
        </w:rPr>
        <w:t>6</w:t>
      </w:r>
      <w:r>
        <w:rPr>
          <w:rFonts w:eastAsia="Courier New"/>
          <w:color w:val="000000"/>
          <w:sz w:val="28"/>
          <w:szCs w:val="28"/>
          <w:lang w:bidi="ru-RU"/>
        </w:rPr>
        <w:t xml:space="preserve"> году будут являться: выполнение Плана действий по профилактике болезней и формированию здорового образа жизни для достижения Целей устойчивого развития Стародорожского района на 202</w:t>
      </w:r>
      <w:r w:rsidR="00392378">
        <w:rPr>
          <w:rFonts w:eastAsia="Courier New"/>
          <w:color w:val="000000"/>
          <w:sz w:val="28"/>
          <w:szCs w:val="28"/>
          <w:lang w:bidi="ru-RU"/>
        </w:rPr>
        <w:t>6</w:t>
      </w:r>
      <w:r>
        <w:rPr>
          <w:rFonts w:eastAsia="Courier New"/>
          <w:color w:val="000000"/>
          <w:sz w:val="28"/>
          <w:szCs w:val="28"/>
          <w:lang w:bidi="ru-RU"/>
        </w:rPr>
        <w:t xml:space="preserve"> год; Комплексного плана мероприятий по реализации государственного профилактического проекта «Старые Дороги – здоровый город» на 2025 – 2026 годы; Комплексного плана мероприятий по профилактике заболеваемости острыми кишечными инфекциями (в т.ч. сальмонеллезом), вирусными гепатитами среди населения Стародорожского района на </w:t>
      </w:r>
      <w:r w:rsidR="00A37552">
        <w:rPr>
          <w:rFonts w:eastAsia="Courier New"/>
          <w:color w:val="000000"/>
          <w:sz w:val="28"/>
          <w:szCs w:val="28"/>
          <w:lang w:bidi="ru-RU"/>
        </w:rPr>
        <w:t>2026</w:t>
      </w:r>
      <w:r>
        <w:rPr>
          <w:rFonts w:eastAsia="Courier New"/>
          <w:color w:val="000000"/>
          <w:sz w:val="28"/>
          <w:szCs w:val="28"/>
          <w:lang w:bidi="ru-RU"/>
        </w:rPr>
        <w:t xml:space="preserve"> год; Территориального плана мероприятий по модернизации и оснащению современным оборудованием учреждений дошкольного образования Стародорожского района на </w:t>
      </w:r>
      <w:r w:rsidR="00A37552">
        <w:rPr>
          <w:rFonts w:eastAsia="Courier New"/>
          <w:color w:val="000000"/>
          <w:sz w:val="28"/>
          <w:szCs w:val="28"/>
          <w:lang w:bidi="ru-RU"/>
        </w:rPr>
        <w:t>2026</w:t>
      </w:r>
      <w:r>
        <w:rPr>
          <w:rFonts w:eastAsia="Courier New"/>
          <w:color w:val="000000"/>
          <w:sz w:val="28"/>
          <w:szCs w:val="28"/>
          <w:lang w:bidi="ru-RU"/>
        </w:rPr>
        <w:t xml:space="preserve"> год; выполнение и разработка Комплексных планов мероприятий по реализации государственного профилактического проекта «Здоровый агрогородок»; контроль за недопущением торговли в неустановленных местах (также вдоль автомобильных дорог); обеспечение летнего оздоровления детей; готовность сельскохозяйственных организаций к весенне-полевым работам; по</w:t>
      </w:r>
      <w:r w:rsidR="00EC4AD2">
        <w:rPr>
          <w:rFonts w:eastAsia="Courier New"/>
          <w:color w:val="000000"/>
          <w:sz w:val="28"/>
          <w:szCs w:val="28"/>
          <w:lang w:bidi="ru-RU"/>
        </w:rPr>
        <w:t>д</w:t>
      </w:r>
      <w:r>
        <w:rPr>
          <w:rFonts w:eastAsia="Courier New"/>
          <w:color w:val="000000"/>
          <w:sz w:val="28"/>
          <w:szCs w:val="28"/>
          <w:lang w:bidi="ru-RU"/>
        </w:rPr>
        <w:t xml:space="preserve">готовка </w:t>
      </w:r>
      <w:r w:rsidR="00EC4AD2">
        <w:rPr>
          <w:rFonts w:eastAsia="Courier New"/>
          <w:color w:val="000000"/>
          <w:sz w:val="28"/>
          <w:szCs w:val="28"/>
          <w:lang w:bidi="ru-RU"/>
        </w:rPr>
        <w:t>рекреационных</w:t>
      </w:r>
      <w:r>
        <w:rPr>
          <w:rFonts w:eastAsia="Courier New"/>
          <w:color w:val="000000"/>
          <w:sz w:val="28"/>
          <w:szCs w:val="28"/>
          <w:lang w:bidi="ru-RU"/>
        </w:rPr>
        <w:t xml:space="preserve"> зон отдыха у воды; профилактика бешенства; наведение порядка на земле и благоустройство населенных пунктов.</w:t>
      </w:r>
    </w:p>
    <w:p w14:paraId="4B09B03C" w14:textId="77777777" w:rsidR="00EE0E6C" w:rsidRDefault="00EE0E6C">
      <w:pPr>
        <w:pStyle w:val="1b"/>
        <w:jc w:val="both"/>
        <w:rPr>
          <w:rFonts w:eastAsia="Courier New"/>
          <w:color w:val="000000"/>
          <w:sz w:val="28"/>
          <w:szCs w:val="28"/>
          <w:lang w:bidi="ru-RU"/>
        </w:rPr>
      </w:pPr>
    </w:p>
    <w:p w14:paraId="4DBACF6E" w14:textId="77777777" w:rsidR="00EE0E6C" w:rsidRDefault="004413BC">
      <w:pPr>
        <w:pStyle w:val="111"/>
        <w:rPr>
          <w:sz w:val="28"/>
          <w:szCs w:val="28"/>
          <w:lang w:val="ru-RU"/>
        </w:rPr>
      </w:pPr>
      <w:r>
        <w:rPr>
          <w:sz w:val="28"/>
          <w:szCs w:val="28"/>
        </w:rPr>
        <w:t>IX</w:t>
      </w:r>
      <w:r>
        <w:rPr>
          <w:sz w:val="28"/>
          <w:szCs w:val="28"/>
          <w:lang w:val="ru-RU"/>
        </w:rPr>
        <w:t>. Прилагаемые схемы и таблицы</w:t>
      </w:r>
    </w:p>
    <w:p w14:paraId="12B47C71" w14:textId="77777777" w:rsidR="00EE0E6C" w:rsidRDefault="00EE0E6C">
      <w:pPr>
        <w:pStyle w:val="1b"/>
        <w:jc w:val="both"/>
        <w:rPr>
          <w:b/>
          <w:color w:val="000000"/>
          <w:sz w:val="28"/>
          <w:szCs w:val="28"/>
        </w:rPr>
      </w:pPr>
    </w:p>
    <w:p w14:paraId="3116A77C" w14:textId="77777777" w:rsidR="00EE0E6C" w:rsidRDefault="004413BC">
      <w:pPr>
        <w:pStyle w:val="1b"/>
        <w:jc w:val="both"/>
        <w:rPr>
          <w:color w:val="000000"/>
          <w:sz w:val="28"/>
          <w:szCs w:val="28"/>
        </w:rPr>
      </w:pPr>
      <w:r>
        <w:rPr>
          <w:color w:val="000000"/>
          <w:sz w:val="28"/>
          <w:szCs w:val="28"/>
        </w:rPr>
        <w:t>9.1. Прилагаемые схемы и формы табличной информации по тексту (Таблица 1).</w:t>
      </w:r>
    </w:p>
    <w:p w14:paraId="4D240EDF" w14:textId="77777777" w:rsidR="00EE0E6C" w:rsidRDefault="004413BC">
      <w:pPr>
        <w:pStyle w:val="1b"/>
        <w:jc w:val="both"/>
        <w:rPr>
          <w:color w:val="000000"/>
          <w:sz w:val="28"/>
          <w:szCs w:val="28"/>
        </w:rPr>
      </w:pPr>
      <w:r>
        <w:rPr>
          <w:color w:val="000000"/>
          <w:sz w:val="28"/>
          <w:szCs w:val="28"/>
        </w:rPr>
        <w:t xml:space="preserve">9.2. Другая табличная и графическая информация из территориальных баз данных, использованных в бюллетене для анализа и обоснования выводов о социально-гигиенической ситуации на административной территории. </w:t>
      </w:r>
    </w:p>
    <w:p w14:paraId="7B5B5E25" w14:textId="77777777" w:rsidR="00EE0E6C" w:rsidRDefault="00EE0E6C">
      <w:pPr>
        <w:pStyle w:val="1b"/>
        <w:jc w:val="both"/>
        <w:rPr>
          <w:color w:val="000000"/>
          <w:sz w:val="28"/>
          <w:szCs w:val="28"/>
        </w:rPr>
      </w:pPr>
    </w:p>
    <w:p w14:paraId="7B37A92C" w14:textId="77777777" w:rsidR="00EE0E6C" w:rsidRDefault="004413BC">
      <w:pPr>
        <w:pStyle w:val="112"/>
        <w:ind w:firstLine="709"/>
        <w:jc w:val="both"/>
        <w:rPr>
          <w:vanish/>
        </w:rPr>
      </w:pPr>
      <w:r>
        <w:rPr>
          <w:noProof/>
          <w:vanish/>
        </w:rPr>
        <w:drawing>
          <wp:inline distT="0" distB="0" distL="0" distR="0" wp14:anchorId="2C6B00C9" wp14:editId="2009DAE4">
            <wp:extent cx="123825" cy="123825"/>
            <wp:effectExtent l="0" t="0" r="0" b="0"/>
            <wp:docPr id="8" name="_x0000_i1030"/>
            <wp:cNvGraphicFramePr/>
            <a:graphic xmlns:a="http://schemas.openxmlformats.org/drawingml/2006/main">
              <a:graphicData uri="http://schemas.openxmlformats.org/drawingml/2006/picture">
                <pic:pic xmlns:pic="http://schemas.openxmlformats.org/drawingml/2006/picture">
                  <pic:nvPicPr>
                    <pic:cNvPr id="8" name="_x0000_i1030"/>
                    <pic:cNvPicPr/>
                  </pic:nvPicPr>
                  <pic:blipFill>
                    <a:blip r:embed="rId10"/>
                    <a:stretch>
                      <a:fillRect/>
                    </a:stretch>
                  </pic:blipFill>
                  <pic:spPr>
                    <a:xfrm>
                      <a:off x="0" y="0"/>
                      <a:ext cx="123825" cy="123825"/>
                    </a:xfrm>
                    <a:prstGeom prst="rect">
                      <a:avLst/>
                    </a:prstGeom>
                    <a:noFill/>
                    <a:ln>
                      <a:noFill/>
                    </a:ln>
                  </pic:spPr>
                </pic:pic>
              </a:graphicData>
            </a:graphic>
          </wp:inline>
        </w:drawing>
      </w:r>
    </w:p>
    <w:sectPr w:rsidR="00EE0E6C">
      <w:headerReference w:type="default" r:id="rId11"/>
      <w:footerReference w:type="default" r:id="rId12"/>
      <w:pgSz w:w="11906" w:h="16838"/>
      <w:pgMar w:top="1134" w:right="707"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7D1E" w14:textId="77777777" w:rsidR="00BB699D" w:rsidRDefault="00BB699D">
      <w:r>
        <w:separator/>
      </w:r>
    </w:p>
  </w:endnote>
  <w:endnote w:type="continuationSeparator" w:id="0">
    <w:p w14:paraId="219E1C17" w14:textId="77777777" w:rsidR="00BB699D" w:rsidRDefault="00BB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Klee One"/>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1E73" w14:textId="77777777" w:rsidR="004413BC" w:rsidRDefault="004413BC">
    <w:pPr>
      <w:pStyle w:val="1a"/>
      <w:jc w:val="right"/>
    </w:pPr>
    <w:r>
      <w:rPr>
        <w:noProof/>
      </w:rPr>
      <w:drawing>
        <wp:anchor distT="0" distB="0" distL="114300" distR="114300" simplePos="0" relativeHeight="251657728" behindDoc="0" locked="0" layoutInCell="1" allowOverlap="1" wp14:anchorId="3571AD3A" wp14:editId="650F651B">
          <wp:simplePos x="0" y="0"/>
          <wp:positionH relativeFrom="column">
            <wp:posOffset>1980565</wp:posOffset>
          </wp:positionH>
          <wp:positionV relativeFrom="paragraph">
            <wp:posOffset>-411480</wp:posOffset>
          </wp:positionV>
          <wp:extent cx="1718310" cy="859155"/>
          <wp:effectExtent l="0" t="0" r="0" b="0"/>
          <wp:wrapSquare wrapText="bothSides"/>
          <wp:docPr id="1" name="_x0000_s2050"/>
          <wp:cNvGraphicFramePr/>
          <a:graphic xmlns:a="http://schemas.openxmlformats.org/drawingml/2006/main">
            <a:graphicData uri="http://schemas.openxmlformats.org/drawingml/2006/picture">
              <pic:pic xmlns:pic="http://schemas.openxmlformats.org/drawingml/2006/picture">
                <pic:nvPicPr>
                  <pic:cNvPr id="1" name="_x0000_s2050"/>
                  <pic:cNvPicPr/>
                </pic:nvPicPr>
                <pic:blipFill>
                  <a:blip r:embed="rId1"/>
                  <a:stretch>
                    <a:fillRect/>
                  </a:stretch>
                </pic:blipFill>
                <pic:spPr>
                  <a:xfrm>
                    <a:off x="0" y="0"/>
                    <a:ext cx="1718310" cy="859155"/>
                  </a:xfrm>
                  <a:prstGeom prst="rect">
                    <a:avLst/>
                  </a:prstGeom>
                  <a:noFill/>
                  <a:ln>
                    <a:noFill/>
                  </a:ln>
                </pic:spPr>
              </pic:pic>
            </a:graphicData>
          </a:graphic>
        </wp:anchor>
      </w:drawing>
    </w:r>
    <w:r>
      <w:rPr>
        <w:noProof/>
      </w:rPr>
      <w:drawing>
        <wp:anchor distT="0" distB="0" distL="114300" distR="114300" simplePos="0" relativeHeight="251656704" behindDoc="0" locked="0" layoutInCell="1" allowOverlap="1" wp14:anchorId="1AA6B140" wp14:editId="07EAA212">
          <wp:simplePos x="0" y="0"/>
          <wp:positionH relativeFrom="column">
            <wp:posOffset>3963670</wp:posOffset>
          </wp:positionH>
          <wp:positionV relativeFrom="paragraph">
            <wp:posOffset>-419100</wp:posOffset>
          </wp:positionV>
          <wp:extent cx="1706880" cy="861695"/>
          <wp:effectExtent l="0" t="0" r="0" b="0"/>
          <wp:wrapSquare wrapText="bothSides"/>
          <wp:docPr id="2" name="_x0000_s2049"/>
          <wp:cNvGraphicFramePr/>
          <a:graphic xmlns:a="http://schemas.openxmlformats.org/drawingml/2006/main">
            <a:graphicData uri="http://schemas.openxmlformats.org/drawingml/2006/picture">
              <pic:pic xmlns:pic="http://schemas.openxmlformats.org/drawingml/2006/picture">
                <pic:nvPicPr>
                  <pic:cNvPr id="2" name="_x0000_s2049"/>
                  <pic:cNvPicPr/>
                </pic:nvPicPr>
                <pic:blipFill>
                  <a:blip r:embed="rId1"/>
                  <a:stretch>
                    <a:fillRect/>
                  </a:stretch>
                </pic:blipFill>
                <pic:spPr>
                  <a:xfrm>
                    <a:off x="0" y="0"/>
                    <a:ext cx="1706880" cy="861695"/>
                  </a:xfrm>
                  <a:prstGeom prst="rect">
                    <a:avLst/>
                  </a:prstGeom>
                  <a:noFill/>
                  <a:ln>
                    <a:noFill/>
                  </a:ln>
                </pic:spPr>
              </pic:pic>
            </a:graphicData>
          </a:graphic>
        </wp:anchor>
      </w:drawing>
    </w:r>
    <w:r>
      <w:rPr>
        <w:noProof/>
      </w:rPr>
      <w:drawing>
        <wp:anchor distT="0" distB="0" distL="114300" distR="114300" simplePos="0" relativeHeight="251658752" behindDoc="0" locked="0" layoutInCell="1" allowOverlap="1" wp14:anchorId="4F583A65" wp14:editId="06C514D4">
          <wp:simplePos x="0" y="0"/>
          <wp:positionH relativeFrom="column">
            <wp:posOffset>10160</wp:posOffset>
          </wp:positionH>
          <wp:positionV relativeFrom="paragraph">
            <wp:posOffset>-411480</wp:posOffset>
          </wp:positionV>
          <wp:extent cx="1718310" cy="859155"/>
          <wp:effectExtent l="0" t="0" r="0" b="0"/>
          <wp:wrapSquare wrapText="bothSides"/>
          <wp:docPr id="3" name="_x0000_s2051"/>
          <wp:cNvGraphicFramePr/>
          <a:graphic xmlns:a="http://schemas.openxmlformats.org/drawingml/2006/main">
            <a:graphicData uri="http://schemas.openxmlformats.org/drawingml/2006/picture">
              <pic:pic xmlns:pic="http://schemas.openxmlformats.org/drawingml/2006/picture">
                <pic:nvPicPr>
                  <pic:cNvPr id="3" name="_x0000_s2051"/>
                  <pic:cNvPicPr/>
                </pic:nvPicPr>
                <pic:blipFill>
                  <a:blip r:embed="rId1"/>
                  <a:stretch>
                    <a:fillRect/>
                  </a:stretch>
                </pic:blipFill>
                <pic:spPr>
                  <a:xfrm>
                    <a:off x="0" y="0"/>
                    <a:ext cx="1718310" cy="859155"/>
                  </a:xfrm>
                  <a:prstGeom prst="rect">
                    <a:avLst/>
                  </a:prstGeom>
                  <a:noFill/>
                  <a:ln>
                    <a:noFill/>
                  </a:ln>
                </pic:spPr>
              </pic:pic>
            </a:graphicData>
          </a:graphic>
        </wp:anchor>
      </w:drawing>
    </w:r>
    <w:r>
      <w:fldChar w:fldCharType="begin"/>
    </w:r>
    <w:r>
      <w:instrText>PAGE   \* MERGEFORMAT</w:instrText>
    </w:r>
    <w:r>
      <w:fldChar w:fldCharType="separate"/>
    </w:r>
    <w:r>
      <w:t>41</w:t>
    </w:r>
    <w:r>
      <w:fldChar w:fldCharType="end"/>
    </w:r>
  </w:p>
  <w:p w14:paraId="20DE0A3B" w14:textId="77777777" w:rsidR="004413BC" w:rsidRDefault="004413BC">
    <w:pPr>
      <w:pStyle w:val="1a"/>
      <w:tabs>
        <w:tab w:val="clear" w:pos="4677"/>
        <w:tab w:val="clear" w:pos="9355"/>
        <w:tab w:val="left" w:pos="13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A933" w14:textId="77777777" w:rsidR="00BB699D" w:rsidRDefault="00BB699D">
      <w:r>
        <w:separator/>
      </w:r>
    </w:p>
  </w:footnote>
  <w:footnote w:type="continuationSeparator" w:id="0">
    <w:p w14:paraId="523080E8" w14:textId="77777777" w:rsidR="00BB699D" w:rsidRDefault="00BB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FE7C" w14:textId="77777777" w:rsidR="004413BC" w:rsidRDefault="004413BC">
    <w:pPr>
      <w:pStyle w:val="1e"/>
      <w:jc w:val="center"/>
      <w:rPr>
        <w:color w:val="000000"/>
        <w:sz w:val="20"/>
        <w:szCs w:val="20"/>
        <w:lang w:val="ru-RU"/>
      </w:rPr>
    </w:pPr>
    <w:r>
      <w:rPr>
        <w:color w:val="000000"/>
        <w:sz w:val="20"/>
        <w:szCs w:val="20"/>
        <w:lang w:val="ru-RU"/>
      </w:rPr>
      <w:t>Бюллетень «Здоровье населения и окружающая среда: мониторинг достижения Целей устойчивого развития»</w:t>
    </w:r>
  </w:p>
  <w:p w14:paraId="43E1BA22" w14:textId="77777777" w:rsidR="004413BC" w:rsidRDefault="004413BC">
    <w:pPr>
      <w:pStyle w:val="1e"/>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0510DD"/>
    <w:rsid w:val="00026DB2"/>
    <w:rsid w:val="000527FE"/>
    <w:rsid w:val="00066E6F"/>
    <w:rsid w:val="00072981"/>
    <w:rsid w:val="00084670"/>
    <w:rsid w:val="00095AB5"/>
    <w:rsid w:val="000E3971"/>
    <w:rsid w:val="000F13D4"/>
    <w:rsid w:val="00127927"/>
    <w:rsid w:val="001A27A8"/>
    <w:rsid w:val="001A7BFE"/>
    <w:rsid w:val="001B65C8"/>
    <w:rsid w:val="001C4610"/>
    <w:rsid w:val="001D78B5"/>
    <w:rsid w:val="00215994"/>
    <w:rsid w:val="00234415"/>
    <w:rsid w:val="00250409"/>
    <w:rsid w:val="00250D5E"/>
    <w:rsid w:val="00272B10"/>
    <w:rsid w:val="00297A18"/>
    <w:rsid w:val="002A5128"/>
    <w:rsid w:val="002A7B51"/>
    <w:rsid w:val="002B3215"/>
    <w:rsid w:val="002D3F5D"/>
    <w:rsid w:val="002D48A5"/>
    <w:rsid w:val="00304CAB"/>
    <w:rsid w:val="00363ADA"/>
    <w:rsid w:val="00392378"/>
    <w:rsid w:val="00396260"/>
    <w:rsid w:val="003C05A2"/>
    <w:rsid w:val="003E5764"/>
    <w:rsid w:val="003F283C"/>
    <w:rsid w:val="00435AF7"/>
    <w:rsid w:val="004413BC"/>
    <w:rsid w:val="0056537F"/>
    <w:rsid w:val="00576E8F"/>
    <w:rsid w:val="00581869"/>
    <w:rsid w:val="00581D0A"/>
    <w:rsid w:val="00585B44"/>
    <w:rsid w:val="005873FF"/>
    <w:rsid w:val="00592B2F"/>
    <w:rsid w:val="005B1918"/>
    <w:rsid w:val="005E4078"/>
    <w:rsid w:val="0062223F"/>
    <w:rsid w:val="00655699"/>
    <w:rsid w:val="006818EA"/>
    <w:rsid w:val="006B4706"/>
    <w:rsid w:val="006E0C57"/>
    <w:rsid w:val="006F7CDD"/>
    <w:rsid w:val="00706457"/>
    <w:rsid w:val="0070738A"/>
    <w:rsid w:val="00725ED0"/>
    <w:rsid w:val="00735BD4"/>
    <w:rsid w:val="00767623"/>
    <w:rsid w:val="00774FBD"/>
    <w:rsid w:val="00784839"/>
    <w:rsid w:val="0078714E"/>
    <w:rsid w:val="007D17B8"/>
    <w:rsid w:val="007F0F57"/>
    <w:rsid w:val="00811702"/>
    <w:rsid w:val="008632D6"/>
    <w:rsid w:val="00885EF8"/>
    <w:rsid w:val="008948D1"/>
    <w:rsid w:val="0089730B"/>
    <w:rsid w:val="008B028B"/>
    <w:rsid w:val="0095261A"/>
    <w:rsid w:val="0097070A"/>
    <w:rsid w:val="009772CA"/>
    <w:rsid w:val="0098241C"/>
    <w:rsid w:val="00995535"/>
    <w:rsid w:val="00A041AC"/>
    <w:rsid w:val="00A37552"/>
    <w:rsid w:val="00A422A4"/>
    <w:rsid w:val="00A778D2"/>
    <w:rsid w:val="00A97FC1"/>
    <w:rsid w:val="00AB1A16"/>
    <w:rsid w:val="00AB3CEE"/>
    <w:rsid w:val="00B054B7"/>
    <w:rsid w:val="00B438BC"/>
    <w:rsid w:val="00B60F9E"/>
    <w:rsid w:val="00B758A7"/>
    <w:rsid w:val="00B824E4"/>
    <w:rsid w:val="00B94B25"/>
    <w:rsid w:val="00B956CE"/>
    <w:rsid w:val="00BB699D"/>
    <w:rsid w:val="00BB7370"/>
    <w:rsid w:val="00BC3B3C"/>
    <w:rsid w:val="00C01ED1"/>
    <w:rsid w:val="00C4758C"/>
    <w:rsid w:val="00C514E6"/>
    <w:rsid w:val="00C72913"/>
    <w:rsid w:val="00C83938"/>
    <w:rsid w:val="00C94E83"/>
    <w:rsid w:val="00CC3FB0"/>
    <w:rsid w:val="00CD09BA"/>
    <w:rsid w:val="00DB4E15"/>
    <w:rsid w:val="00DC3982"/>
    <w:rsid w:val="00DF77A2"/>
    <w:rsid w:val="00E12680"/>
    <w:rsid w:val="00E350EB"/>
    <w:rsid w:val="00E41B5C"/>
    <w:rsid w:val="00E55774"/>
    <w:rsid w:val="00EC4AD2"/>
    <w:rsid w:val="00ED5DE5"/>
    <w:rsid w:val="00EE0E6C"/>
    <w:rsid w:val="00EF2FE5"/>
    <w:rsid w:val="00EF74C5"/>
    <w:rsid w:val="00F0263E"/>
    <w:rsid w:val="00F4527C"/>
    <w:rsid w:val="00F82BDE"/>
    <w:rsid w:val="00FA0268"/>
    <w:rsid w:val="00FE1CC9"/>
    <w:rsid w:val="1D8F3A41"/>
    <w:rsid w:val="440510DD"/>
    <w:rsid w:val="4D7323C7"/>
    <w:rsid w:val="59335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1C78"/>
  <w15:docId w15:val="{FBD960C3-1614-45A5-830B-8825B2F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ndnote reference"/>
    <w:uiPriority w:val="99"/>
    <w:semiHidden/>
    <w:unhideWhenUsed/>
    <w:qFormat/>
    <w:rPr>
      <w:vertAlign w:val="superscript"/>
    </w:rPr>
  </w:style>
  <w:style w:type="character" w:styleId="a5">
    <w:name w:val="Hyperlink"/>
    <w:uiPriority w:val="99"/>
    <w:unhideWhenUsed/>
    <w:qFormat/>
    <w:rPr>
      <w:color w:val="0000FF" w:themeColor="hyperlink"/>
      <w:u w:val="single"/>
    </w:rPr>
  </w:style>
  <w:style w:type="paragraph" w:styleId="a6">
    <w:name w:val="endnote text"/>
    <w:basedOn w:val="a"/>
    <w:link w:val="a7"/>
    <w:uiPriority w:val="99"/>
    <w:semiHidden/>
    <w:unhideWhenUsed/>
    <w:qFormat/>
    <w:rPr>
      <w:sz w:val="20"/>
    </w:rPr>
  </w:style>
  <w:style w:type="paragraph" w:styleId="a8">
    <w:name w:val="caption"/>
    <w:basedOn w:val="a"/>
    <w:next w:val="a"/>
    <w:link w:val="a9"/>
    <w:uiPriority w:val="35"/>
    <w:semiHidden/>
    <w:unhideWhenUsed/>
    <w:qFormat/>
    <w:pPr>
      <w:spacing w:line="276" w:lineRule="auto"/>
    </w:pPr>
    <w:rPr>
      <w:b/>
      <w:bCs/>
      <w:color w:val="4F81BD" w:themeColor="accent1"/>
      <w:sz w:val="18"/>
      <w:szCs w:val="18"/>
    </w:rPr>
  </w:style>
  <w:style w:type="paragraph" w:styleId="aa">
    <w:name w:val="footnote text"/>
    <w:basedOn w:val="a"/>
    <w:link w:val="ab"/>
    <w:uiPriority w:val="99"/>
    <w:semiHidden/>
    <w:unhideWhenUsed/>
    <w:qFormat/>
    <w:pPr>
      <w:spacing w:after="40"/>
    </w:pPr>
    <w:rPr>
      <w:sz w:val="18"/>
    </w:rPr>
  </w:style>
  <w:style w:type="paragraph" w:styleId="81">
    <w:name w:val="toc 8"/>
    <w:basedOn w:val="a"/>
    <w:next w:val="a"/>
    <w:uiPriority w:val="39"/>
    <w:unhideWhenUsed/>
    <w:qFormat/>
    <w:pPr>
      <w:spacing w:after="57"/>
      <w:ind w:left="1984"/>
    </w:pPr>
  </w:style>
  <w:style w:type="paragraph" w:styleId="ac">
    <w:name w:val="header"/>
    <w:basedOn w:val="a"/>
    <w:link w:val="10"/>
    <w:uiPriority w:val="99"/>
    <w:unhideWhenUsed/>
    <w:qFormat/>
    <w:pPr>
      <w:tabs>
        <w:tab w:val="center" w:pos="7143"/>
        <w:tab w:val="right" w:pos="14287"/>
      </w:tabs>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2">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d">
    <w:name w:val="table of figures"/>
    <w:basedOn w:val="a"/>
    <w:next w:val="a"/>
    <w:uiPriority w:val="99"/>
    <w:unhideWhenUsed/>
    <w:qFormat/>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0">
    <w:name w:val="toc 4"/>
    <w:basedOn w:val="a"/>
    <w:next w:val="a"/>
    <w:uiPriority w:val="39"/>
    <w:unhideWhenUsed/>
    <w:qFormat/>
    <w:pPr>
      <w:spacing w:after="57"/>
      <w:ind w:left="850"/>
    </w:pPr>
  </w:style>
  <w:style w:type="paragraph" w:styleId="50">
    <w:name w:val="toc 5"/>
    <w:basedOn w:val="a"/>
    <w:next w:val="a"/>
    <w:uiPriority w:val="39"/>
    <w:unhideWhenUsed/>
    <w:qFormat/>
    <w:pPr>
      <w:spacing w:after="57"/>
      <w:ind w:left="1134"/>
    </w:pPr>
  </w:style>
  <w:style w:type="paragraph" w:styleId="ae">
    <w:name w:val="Title"/>
    <w:basedOn w:val="a"/>
    <w:next w:val="a"/>
    <w:link w:val="af"/>
    <w:uiPriority w:val="10"/>
    <w:qFormat/>
    <w:pPr>
      <w:spacing w:before="300" w:after="200"/>
      <w:contextualSpacing/>
    </w:pPr>
    <w:rPr>
      <w:sz w:val="48"/>
      <w:szCs w:val="48"/>
    </w:rPr>
  </w:style>
  <w:style w:type="paragraph" w:styleId="af0">
    <w:name w:val="footer"/>
    <w:basedOn w:val="a"/>
    <w:link w:val="22"/>
    <w:uiPriority w:val="99"/>
    <w:unhideWhenUsed/>
    <w:qFormat/>
    <w:pPr>
      <w:tabs>
        <w:tab w:val="center" w:pos="7143"/>
        <w:tab w:val="right" w:pos="14287"/>
      </w:tabs>
    </w:pPr>
  </w:style>
  <w:style w:type="paragraph" w:styleId="af1">
    <w:name w:val="Subtitle"/>
    <w:basedOn w:val="a"/>
    <w:next w:val="a"/>
    <w:link w:val="af2"/>
    <w:uiPriority w:val="11"/>
    <w:qFormat/>
    <w:pPr>
      <w:spacing w:before="200" w:after="200"/>
    </w:pPr>
  </w:style>
  <w:style w:type="table" w:styleId="af3">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1">
    <w:name w:val="Заголовок 4 Знак1"/>
    <w:link w:val="4"/>
    <w:uiPriority w:val="9"/>
    <w:qFormat/>
    <w:rPr>
      <w:rFonts w:ascii="Arial" w:eastAsia="Arial" w:hAnsi="Arial" w:cs="Arial"/>
      <w:b/>
      <w:bCs/>
      <w:sz w:val="26"/>
      <w:szCs w:val="26"/>
    </w:rPr>
  </w:style>
  <w:style w:type="character" w:customStyle="1" w:styleId="51">
    <w:name w:val="Заголовок 5 Знак1"/>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4">
    <w:name w:val="List Paragraph"/>
    <w:basedOn w:val="a"/>
    <w:uiPriority w:val="34"/>
    <w:qFormat/>
    <w:pPr>
      <w:ind w:left="720"/>
      <w:contextualSpacing/>
    </w:pPr>
  </w:style>
  <w:style w:type="character" w:customStyle="1" w:styleId="af">
    <w:name w:val="Заголовок Знак"/>
    <w:link w:val="ae"/>
    <w:uiPriority w:val="10"/>
    <w:qFormat/>
    <w:rPr>
      <w:sz w:val="48"/>
      <w:szCs w:val="48"/>
    </w:rPr>
  </w:style>
  <w:style w:type="character" w:customStyle="1" w:styleId="af2">
    <w:name w:val="Подзаголовок Знак"/>
    <w:link w:val="af1"/>
    <w:uiPriority w:val="11"/>
    <w:qFormat/>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qFormat/>
    <w:rPr>
      <w:i/>
    </w:rPr>
  </w:style>
  <w:style w:type="paragraph" w:styleId="af5">
    <w:name w:val="Intense Quote"/>
    <w:basedOn w:val="a"/>
    <w:next w:val="a"/>
    <w:link w:val="af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6">
    <w:name w:val="Выделенная цитата Знак"/>
    <w:link w:val="af5"/>
    <w:uiPriority w:val="30"/>
    <w:qFormat/>
    <w:rPr>
      <w:i/>
    </w:rPr>
  </w:style>
  <w:style w:type="character" w:customStyle="1" w:styleId="10">
    <w:name w:val="Верхний колонтитул Знак1"/>
    <w:link w:val="ac"/>
    <w:uiPriority w:val="99"/>
    <w:qFormat/>
  </w:style>
  <w:style w:type="character" w:customStyle="1" w:styleId="22">
    <w:name w:val="Нижний колонтитул Знак2"/>
    <w:link w:val="af0"/>
    <w:uiPriority w:val="99"/>
    <w:qFormat/>
  </w:style>
  <w:style w:type="character" w:customStyle="1" w:styleId="a9">
    <w:name w:val="Название объекта Знак"/>
    <w:link w:val="a8"/>
    <w:uiPriority w:val="35"/>
    <w:qFormat/>
    <w:rPr>
      <w:b/>
      <w:bCs/>
      <w:color w:val="4F81BD" w:themeColor="accent1"/>
      <w:sz w:val="18"/>
      <w:szCs w:val="18"/>
    </w:r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b">
    <w:name w:val="Текст сноски Знак"/>
    <w:link w:val="aa"/>
    <w:uiPriority w:val="99"/>
    <w:qFormat/>
    <w:rPr>
      <w:sz w:val="18"/>
    </w:rPr>
  </w:style>
  <w:style w:type="character" w:customStyle="1" w:styleId="a7">
    <w:name w:val="Текст концевой сноски Знак"/>
    <w:link w:val="a6"/>
    <w:uiPriority w:val="99"/>
    <w:qFormat/>
    <w:rPr>
      <w:sz w:val="20"/>
    </w:rPr>
  </w:style>
  <w:style w:type="paragraph" w:customStyle="1" w:styleId="13">
    <w:name w:val="Заголовок оглавления1"/>
    <w:uiPriority w:val="39"/>
    <w:unhideWhenUsed/>
    <w:qFormat/>
    <w:rPr>
      <w:lang w:eastAsia="zh-CN"/>
    </w:rPr>
  </w:style>
  <w:style w:type="paragraph" w:customStyle="1" w:styleId="111">
    <w:name w:val="Заголовок 11"/>
    <w:basedOn w:val="a"/>
    <w:next w:val="a"/>
    <w:link w:val="14"/>
    <w:qFormat/>
    <w:pPr>
      <w:keepNext/>
      <w:jc w:val="both"/>
      <w:outlineLvl w:val="0"/>
    </w:pPr>
    <w:rPr>
      <w:rFonts w:eastAsia="Arial Unicode MS"/>
      <w:b/>
      <w:bCs/>
      <w:lang w:val="en-US"/>
    </w:rPr>
  </w:style>
  <w:style w:type="paragraph" w:customStyle="1" w:styleId="211">
    <w:name w:val="Заголовок 21"/>
    <w:basedOn w:val="a"/>
    <w:next w:val="a"/>
    <w:link w:val="25"/>
    <w:qFormat/>
    <w:pPr>
      <w:keepNext/>
      <w:jc w:val="both"/>
      <w:outlineLvl w:val="1"/>
    </w:pPr>
    <w:rPr>
      <w:rFonts w:eastAsia="Arial Unicode MS"/>
      <w:b/>
      <w:sz w:val="32"/>
      <w:lang w:val="en-US"/>
    </w:rPr>
  </w:style>
  <w:style w:type="paragraph" w:customStyle="1" w:styleId="311">
    <w:name w:val="Заголовок 31"/>
    <w:basedOn w:val="a"/>
    <w:next w:val="a"/>
    <w:link w:val="32"/>
    <w:qFormat/>
    <w:pPr>
      <w:keepNext/>
      <w:jc w:val="both"/>
      <w:outlineLvl w:val="2"/>
    </w:pPr>
    <w:rPr>
      <w:rFonts w:eastAsia="Arial Unicode MS"/>
      <w:b/>
      <w:sz w:val="36"/>
      <w:lang w:val="en-US"/>
    </w:rPr>
  </w:style>
  <w:style w:type="paragraph" w:customStyle="1" w:styleId="411">
    <w:name w:val="Заголовок 41"/>
    <w:basedOn w:val="a"/>
    <w:next w:val="a"/>
    <w:link w:val="42"/>
    <w:qFormat/>
    <w:pPr>
      <w:keepNext/>
      <w:jc w:val="center"/>
      <w:outlineLvl w:val="3"/>
    </w:pPr>
    <w:rPr>
      <w:b/>
      <w:sz w:val="28"/>
      <w:szCs w:val="28"/>
      <w:lang w:val="en-US"/>
    </w:rPr>
  </w:style>
  <w:style w:type="paragraph" w:customStyle="1" w:styleId="511">
    <w:name w:val="Заголовок 51"/>
    <w:basedOn w:val="a"/>
    <w:next w:val="a"/>
    <w:link w:val="52"/>
    <w:qFormat/>
    <w:pPr>
      <w:keepNext/>
      <w:jc w:val="both"/>
      <w:outlineLvl w:val="4"/>
    </w:pPr>
    <w:rPr>
      <w:sz w:val="28"/>
      <w:szCs w:val="28"/>
      <w:lang w:val="en-US"/>
    </w:rPr>
  </w:style>
  <w:style w:type="character" w:customStyle="1" w:styleId="15">
    <w:name w:val="Основной шрифт абзаца1"/>
    <w:uiPriority w:val="1"/>
    <w:unhideWhenUsed/>
    <w:qFormat/>
  </w:style>
  <w:style w:type="table" w:customStyle="1" w:styleId="16">
    <w:name w:val="Обычная таблица1"/>
    <w:uiPriority w:val="99"/>
    <w:unhideWhenUsed/>
    <w:qFormat/>
    <w:tblPr>
      <w:tblCellMar>
        <w:top w:w="0" w:type="dxa"/>
        <w:left w:w="0" w:type="dxa"/>
        <w:bottom w:w="0" w:type="dxa"/>
        <w:right w:w="0" w:type="dxa"/>
      </w:tblCellMar>
    </w:tblPr>
  </w:style>
  <w:style w:type="character" w:customStyle="1" w:styleId="17">
    <w:name w:val="Выделение1"/>
    <w:uiPriority w:val="20"/>
    <w:qFormat/>
    <w:rPr>
      <w:i/>
      <w:iCs/>
    </w:rPr>
  </w:style>
  <w:style w:type="character" w:customStyle="1" w:styleId="18">
    <w:name w:val="Строгий1"/>
    <w:uiPriority w:val="22"/>
    <w:qFormat/>
    <w:rPr>
      <w:b/>
      <w:bCs/>
    </w:rPr>
  </w:style>
  <w:style w:type="character" w:customStyle="1" w:styleId="53">
    <w:name w:val="Основной текст5"/>
    <w:qFormat/>
    <w:rPr>
      <w:rFonts w:ascii="Times New Roman" w:eastAsia="Times New Roman" w:hAnsi="Times New Roman" w:cs="Times New Roman"/>
      <w:color w:val="000000"/>
      <w:spacing w:val="0"/>
      <w:position w:val="0"/>
      <w:sz w:val="27"/>
      <w:szCs w:val="27"/>
      <w:shd w:val="clear" w:color="auto" w:fill="FFFFFF"/>
      <w:lang w:val="ru-RU"/>
    </w:rPr>
  </w:style>
  <w:style w:type="character" w:customStyle="1" w:styleId="af7">
    <w:name w:val="Основной текст Знак"/>
    <w:link w:val="19"/>
    <w:qFormat/>
    <w:rPr>
      <w:rFonts w:ascii="Times New Roman" w:eastAsia="Times New Roman" w:hAnsi="Times New Roman" w:cs="Times New Roman"/>
      <w:sz w:val="24"/>
      <w:szCs w:val="24"/>
      <w:lang w:eastAsia="ru-RU"/>
    </w:rPr>
  </w:style>
  <w:style w:type="paragraph" w:customStyle="1" w:styleId="19">
    <w:name w:val="Основной текст1"/>
    <w:basedOn w:val="a"/>
    <w:link w:val="af7"/>
    <w:unhideWhenUsed/>
    <w:qFormat/>
    <w:pPr>
      <w:jc w:val="both"/>
    </w:pPr>
    <w:rPr>
      <w:lang w:val="en-US"/>
    </w:rPr>
  </w:style>
  <w:style w:type="character" w:customStyle="1" w:styleId="af8">
    <w:name w:val="Нижний колонтитул Знак"/>
    <w:link w:val="1a"/>
    <w:uiPriority w:val="99"/>
    <w:qFormat/>
    <w:rPr>
      <w:rFonts w:ascii="Times New Roman" w:eastAsia="Times New Roman" w:hAnsi="Times New Roman" w:cs="Times New Roman"/>
      <w:sz w:val="24"/>
      <w:szCs w:val="24"/>
      <w:lang w:eastAsia="ru-RU"/>
    </w:rPr>
  </w:style>
  <w:style w:type="paragraph" w:customStyle="1" w:styleId="1a">
    <w:name w:val="Нижний колонтитул1"/>
    <w:basedOn w:val="a"/>
    <w:link w:val="af8"/>
    <w:uiPriority w:val="99"/>
    <w:unhideWhenUsed/>
    <w:qFormat/>
    <w:pPr>
      <w:tabs>
        <w:tab w:val="center" w:pos="4677"/>
        <w:tab w:val="right" w:pos="9355"/>
      </w:tabs>
    </w:pPr>
    <w:rPr>
      <w:lang w:val="en-US"/>
    </w:rPr>
  </w:style>
  <w:style w:type="character" w:customStyle="1" w:styleId="72">
    <w:name w:val="Основной текст7"/>
    <w:qFormat/>
    <w:rPr>
      <w:rFonts w:ascii="Times New Roman" w:eastAsia="Times New Roman" w:hAnsi="Times New Roman" w:cs="Times New Roman"/>
      <w:color w:val="000000"/>
      <w:spacing w:val="0"/>
      <w:position w:val="0"/>
      <w:sz w:val="27"/>
      <w:szCs w:val="27"/>
      <w:u w:val="none"/>
      <w:lang w:val="ru-RU"/>
    </w:rPr>
  </w:style>
  <w:style w:type="character" w:customStyle="1" w:styleId="af9">
    <w:name w:val="Основной текст + Полужирный;Курсив"/>
    <w:qFormat/>
    <w:rPr>
      <w:rFonts w:ascii="Times New Roman" w:eastAsia="Times New Roman" w:hAnsi="Times New Roman" w:cs="Times New Roman"/>
      <w:b/>
      <w:bCs/>
      <w:i/>
      <w:iCs/>
      <w:color w:val="000000"/>
      <w:spacing w:val="0"/>
      <w:position w:val="0"/>
      <w:sz w:val="27"/>
      <w:szCs w:val="27"/>
      <w:u w:val="none"/>
      <w:lang w:val="ru-RU"/>
    </w:rPr>
  </w:style>
  <w:style w:type="character" w:customStyle="1" w:styleId="CGIE">
    <w:name w:val="CGIE_ДИАГРАММЫ и РИСУНКИ Знак"/>
    <w:link w:val="CGIE0"/>
    <w:qFormat/>
    <w:rPr>
      <w:rFonts w:eastAsia="Times New Roman"/>
      <w:sz w:val="30"/>
      <w:szCs w:val="30"/>
      <w:lang w:val="ru-RU" w:eastAsia="en-US" w:bidi="ar-SA"/>
    </w:rPr>
  </w:style>
  <w:style w:type="paragraph" w:customStyle="1" w:styleId="CGIE0">
    <w:name w:val="CGIE_ДИАГРАММЫ и РИСУНКИ"/>
    <w:next w:val="CGIE1"/>
    <w:link w:val="CGIE"/>
    <w:qFormat/>
    <w:pPr>
      <w:outlineLvl w:val="5"/>
    </w:pPr>
    <w:rPr>
      <w:rFonts w:eastAsia="Times New Roman"/>
      <w:sz w:val="30"/>
      <w:szCs w:val="30"/>
      <w:lang w:eastAsia="en-US"/>
    </w:rPr>
  </w:style>
  <w:style w:type="paragraph" w:customStyle="1" w:styleId="CGIE1">
    <w:name w:val="CGIE_ОБЫЧНЫЙ_ТЕКСТ"/>
    <w:link w:val="CGIE2"/>
    <w:qFormat/>
    <w:pPr>
      <w:ind w:firstLine="709"/>
      <w:jc w:val="both"/>
    </w:pPr>
    <w:rPr>
      <w:rFonts w:eastAsia="Times New Roman"/>
      <w:sz w:val="30"/>
      <w:szCs w:val="30"/>
      <w:lang w:eastAsia="en-US"/>
    </w:rPr>
  </w:style>
  <w:style w:type="character" w:customStyle="1" w:styleId="CGIE3">
    <w:name w:val="CGIE_В ТАБЛИЦАХ Знак"/>
    <w:link w:val="CGIE4"/>
    <w:qFormat/>
    <w:rPr>
      <w:rFonts w:ascii="Times New Roman" w:eastAsia="Times New Roman" w:hAnsi="Times New Roman"/>
      <w:sz w:val="28"/>
      <w:szCs w:val="30"/>
    </w:rPr>
  </w:style>
  <w:style w:type="paragraph" w:customStyle="1" w:styleId="CGIE4">
    <w:name w:val="CGIE_В ТАБЛИЦАХ"/>
    <w:basedOn w:val="a"/>
    <w:next w:val="CGIE1"/>
    <w:link w:val="CGIE3"/>
    <w:qFormat/>
    <w:pPr>
      <w:outlineLvl w:val="5"/>
    </w:pPr>
    <w:rPr>
      <w:sz w:val="28"/>
      <w:szCs w:val="30"/>
      <w:lang w:val="en-US" w:eastAsia="en-US"/>
    </w:rPr>
  </w:style>
  <w:style w:type="character" w:customStyle="1" w:styleId="FontStyle23">
    <w:name w:val="Font Style23"/>
    <w:uiPriority w:val="99"/>
    <w:qFormat/>
    <w:rPr>
      <w:rFonts w:ascii="Times New Roman" w:hAnsi="Times New Roman" w:cs="Times New Roman"/>
      <w:sz w:val="30"/>
      <w:szCs w:val="30"/>
    </w:rPr>
  </w:style>
  <w:style w:type="character" w:customStyle="1" w:styleId="82">
    <w:name w:val="Основной текст (8)"/>
    <w:qFormat/>
    <w:rPr>
      <w:rFonts w:ascii="Malgun Gothic" w:eastAsia="Malgun Gothic" w:hAnsi="Malgun Gothic" w:cs="Malgun Gothic"/>
      <w:spacing w:val="20"/>
      <w:sz w:val="35"/>
      <w:szCs w:val="35"/>
    </w:rPr>
  </w:style>
  <w:style w:type="character" w:customStyle="1" w:styleId="FontStyle27">
    <w:name w:val="Font Style27"/>
    <w:qFormat/>
    <w:rPr>
      <w:rFonts w:ascii="Times New Roman" w:hAnsi="Times New Roman" w:cs="Times New Roman"/>
      <w:sz w:val="26"/>
      <w:szCs w:val="26"/>
    </w:rPr>
  </w:style>
  <w:style w:type="character" w:customStyle="1" w:styleId="42">
    <w:name w:val="Заголовок 4 Знак"/>
    <w:link w:val="411"/>
    <w:semiHidden/>
    <w:qFormat/>
    <w:rPr>
      <w:rFonts w:ascii="Times New Roman" w:eastAsia="Times New Roman" w:hAnsi="Times New Roman" w:cs="Times New Roman"/>
      <w:b/>
      <w:sz w:val="28"/>
      <w:szCs w:val="28"/>
      <w:lang w:eastAsia="ru-RU"/>
    </w:rPr>
  </w:style>
  <w:style w:type="character" w:customStyle="1" w:styleId="CGIE5">
    <w:name w:val="CGIE_ПОДПУНКТ Знак"/>
    <w:link w:val="CGIE6"/>
    <w:qFormat/>
    <w:rPr>
      <w:rFonts w:ascii="Times New Roman" w:eastAsia="Times New Roman" w:hAnsi="Times New Roman"/>
      <w:sz w:val="30"/>
      <w:szCs w:val="30"/>
    </w:rPr>
  </w:style>
  <w:style w:type="paragraph" w:customStyle="1" w:styleId="CGIE6">
    <w:name w:val="CGIE_ПОДПУНКТ"/>
    <w:basedOn w:val="1b"/>
    <w:next w:val="CGIE1"/>
    <w:link w:val="CGIE5"/>
    <w:qFormat/>
    <w:pPr>
      <w:jc w:val="center"/>
      <w:outlineLvl w:val="2"/>
    </w:pPr>
    <w:rPr>
      <w:sz w:val="30"/>
      <w:szCs w:val="30"/>
      <w:lang w:val="en-US" w:eastAsia="en-US"/>
    </w:rPr>
  </w:style>
  <w:style w:type="paragraph" w:customStyle="1" w:styleId="1b">
    <w:name w:val="Без интервала1"/>
    <w:link w:val="afa"/>
    <w:uiPriority w:val="1"/>
    <w:qFormat/>
    <w:rPr>
      <w:rFonts w:eastAsia="Times New Roman"/>
      <w:sz w:val="24"/>
      <w:szCs w:val="24"/>
    </w:rPr>
  </w:style>
  <w:style w:type="character" w:customStyle="1" w:styleId="afb">
    <w:name w:val="Текст выноски Знак"/>
    <w:link w:val="1c"/>
    <w:semiHidden/>
    <w:qFormat/>
    <w:rPr>
      <w:rFonts w:ascii="Tahoma" w:eastAsia="Times New Roman" w:hAnsi="Tahoma" w:cs="Times New Roman"/>
      <w:sz w:val="16"/>
      <w:szCs w:val="16"/>
      <w:lang w:val="zh-CN" w:eastAsia="zh-CN"/>
    </w:rPr>
  </w:style>
  <w:style w:type="paragraph" w:customStyle="1" w:styleId="1c">
    <w:name w:val="Текст выноски1"/>
    <w:basedOn w:val="a"/>
    <w:link w:val="afb"/>
    <w:unhideWhenUsed/>
    <w:qFormat/>
    <w:rPr>
      <w:rFonts w:ascii="Tahoma" w:hAnsi="Tahoma"/>
      <w:sz w:val="16"/>
      <w:szCs w:val="16"/>
      <w:lang w:val="zh-CN" w:eastAsia="zh-CN"/>
    </w:rPr>
  </w:style>
  <w:style w:type="character" w:customStyle="1" w:styleId="25">
    <w:name w:val="Заголовок 2 Знак"/>
    <w:link w:val="211"/>
    <w:semiHidden/>
    <w:qFormat/>
    <w:rPr>
      <w:rFonts w:ascii="Times New Roman" w:eastAsia="Arial Unicode MS" w:hAnsi="Times New Roman" w:cs="Times New Roman"/>
      <w:b/>
      <w:sz w:val="32"/>
      <w:szCs w:val="24"/>
      <w:lang w:eastAsia="ru-RU"/>
    </w:rPr>
  </w:style>
  <w:style w:type="character" w:customStyle="1" w:styleId="CGIE2">
    <w:name w:val="CGIE_ОБЫЧНЫЙ_ТЕКСТ Знак"/>
    <w:link w:val="CGIE1"/>
    <w:qFormat/>
    <w:rPr>
      <w:rFonts w:eastAsia="Times New Roman"/>
      <w:sz w:val="30"/>
      <w:szCs w:val="30"/>
      <w:lang w:val="ru-RU" w:eastAsia="en-US" w:bidi="ar-SA"/>
    </w:rPr>
  </w:style>
  <w:style w:type="character" w:customStyle="1" w:styleId="26">
    <w:name w:val="Заголовок №2"/>
    <w:qFormat/>
    <w:rPr>
      <w:rFonts w:ascii="Arial Narrow" w:eastAsia="Arial Narrow" w:hAnsi="Arial Narrow" w:cs="Arial Narrow"/>
      <w:color w:val="FFFFFF"/>
      <w:spacing w:val="-10"/>
      <w:sz w:val="88"/>
      <w:szCs w:val="88"/>
    </w:rPr>
  </w:style>
  <w:style w:type="character" w:customStyle="1" w:styleId="27">
    <w:name w:val="Основной текст 2 Знак"/>
    <w:link w:val="212"/>
    <w:semiHidden/>
    <w:qFormat/>
    <w:rPr>
      <w:rFonts w:ascii="Times New Roman" w:eastAsia="Times New Roman" w:hAnsi="Times New Roman" w:cs="Times New Roman"/>
      <w:sz w:val="20"/>
      <w:szCs w:val="24"/>
      <w:lang w:eastAsia="ru-RU"/>
    </w:rPr>
  </w:style>
  <w:style w:type="paragraph" w:customStyle="1" w:styleId="212">
    <w:name w:val="Основной текст 21"/>
    <w:basedOn w:val="a"/>
    <w:link w:val="27"/>
    <w:unhideWhenUsed/>
    <w:qFormat/>
    <w:pPr>
      <w:jc w:val="both"/>
    </w:pPr>
    <w:rPr>
      <w:sz w:val="20"/>
      <w:lang w:val="en-US"/>
    </w:rPr>
  </w:style>
  <w:style w:type="character" w:customStyle="1" w:styleId="14">
    <w:name w:val="Заголовок 1 Знак"/>
    <w:link w:val="111"/>
    <w:qFormat/>
    <w:rPr>
      <w:rFonts w:ascii="Times New Roman" w:eastAsia="Arial Unicode MS" w:hAnsi="Times New Roman" w:cs="Times New Roman"/>
      <w:b/>
      <w:bCs/>
      <w:sz w:val="24"/>
      <w:szCs w:val="24"/>
      <w:lang w:eastAsia="ru-RU"/>
    </w:rPr>
  </w:style>
  <w:style w:type="character" w:customStyle="1" w:styleId="105pt">
    <w:name w:val="Основной текст + 10;5 pt"/>
    <w:qFormat/>
    <w:rPr>
      <w:rFonts w:ascii="Times New Roman" w:eastAsia="Times New Roman" w:hAnsi="Times New Roman" w:cs="Times New Roman"/>
      <w:color w:val="000000"/>
      <w:spacing w:val="0"/>
      <w:position w:val="0"/>
      <w:sz w:val="21"/>
      <w:szCs w:val="21"/>
      <w:u w:val="none"/>
      <w:lang w:val="ru-RU"/>
    </w:rPr>
  </w:style>
  <w:style w:type="character" w:customStyle="1" w:styleId="afc">
    <w:name w:val="Основной текст с отступом Знак"/>
    <w:link w:val="1d"/>
    <w:semiHidden/>
    <w:qFormat/>
    <w:rPr>
      <w:rFonts w:ascii="Times New Roman" w:eastAsia="Times New Roman" w:hAnsi="Times New Roman" w:cs="Times New Roman"/>
      <w:sz w:val="24"/>
      <w:szCs w:val="24"/>
      <w:lang w:eastAsia="ru-RU"/>
    </w:rPr>
  </w:style>
  <w:style w:type="paragraph" w:customStyle="1" w:styleId="1d">
    <w:name w:val="Основной текст с отступом1"/>
    <w:basedOn w:val="a"/>
    <w:link w:val="afc"/>
    <w:unhideWhenUsed/>
    <w:qFormat/>
    <w:pPr>
      <w:spacing w:after="120"/>
      <w:ind w:left="283"/>
    </w:pPr>
    <w:rPr>
      <w:lang w:val="en-US"/>
    </w:rPr>
  </w:style>
  <w:style w:type="character" w:customStyle="1" w:styleId="52">
    <w:name w:val="Заголовок 5 Знак"/>
    <w:link w:val="511"/>
    <w:semiHidden/>
    <w:qFormat/>
    <w:rPr>
      <w:rFonts w:ascii="Times New Roman" w:eastAsia="Times New Roman" w:hAnsi="Times New Roman" w:cs="Times New Roman"/>
      <w:sz w:val="28"/>
      <w:szCs w:val="28"/>
      <w:lang w:eastAsia="ru-RU"/>
    </w:rPr>
  </w:style>
  <w:style w:type="character" w:customStyle="1" w:styleId="115pt">
    <w:name w:val="Основной текст + 11;5 pt"/>
    <w:qFormat/>
    <w:rPr>
      <w:rFonts w:ascii="Times New Roman" w:eastAsia="Times New Roman" w:hAnsi="Times New Roman" w:cs="Times New Roman"/>
      <w:color w:val="000000"/>
      <w:spacing w:val="0"/>
      <w:position w:val="0"/>
      <w:sz w:val="23"/>
      <w:szCs w:val="23"/>
      <w:u w:val="none"/>
      <w:lang w:val="ru-RU"/>
    </w:rPr>
  </w:style>
  <w:style w:type="character" w:customStyle="1" w:styleId="afa">
    <w:name w:val="Без интервала Знак"/>
    <w:link w:val="1b"/>
    <w:uiPriority w:val="1"/>
    <w:qFormat/>
    <w:rPr>
      <w:rFonts w:eastAsia="Times New Roman"/>
      <w:sz w:val="24"/>
      <w:szCs w:val="24"/>
      <w:lang w:val="ru-RU" w:eastAsia="ru-RU" w:bidi="ar-SA"/>
    </w:rPr>
  </w:style>
  <w:style w:type="character" w:customStyle="1" w:styleId="33">
    <w:name w:val="Основной текст 3 Знак"/>
    <w:link w:val="3110"/>
    <w:qFormat/>
    <w:rPr>
      <w:rFonts w:ascii="Times New Roman" w:eastAsia="Times New Roman" w:hAnsi="Times New Roman" w:cs="Times New Roman"/>
      <w:sz w:val="28"/>
      <w:szCs w:val="24"/>
      <w:lang w:eastAsia="ru-RU"/>
    </w:rPr>
  </w:style>
  <w:style w:type="paragraph" w:customStyle="1" w:styleId="3110">
    <w:name w:val="Основной текст 311"/>
    <w:basedOn w:val="a"/>
    <w:link w:val="33"/>
    <w:unhideWhenUsed/>
    <w:qFormat/>
    <w:pPr>
      <w:jc w:val="both"/>
    </w:pPr>
    <w:rPr>
      <w:sz w:val="28"/>
      <w:lang w:val="en-US"/>
    </w:rPr>
  </w:style>
  <w:style w:type="character" w:customStyle="1" w:styleId="afd">
    <w:name w:val="Верхний колонтитул Знак"/>
    <w:link w:val="1e"/>
    <w:uiPriority w:val="99"/>
    <w:qFormat/>
    <w:rPr>
      <w:rFonts w:ascii="Times New Roman" w:eastAsia="Times New Roman" w:hAnsi="Times New Roman" w:cs="Times New Roman"/>
      <w:sz w:val="24"/>
      <w:szCs w:val="24"/>
      <w:lang w:eastAsia="ru-RU"/>
    </w:rPr>
  </w:style>
  <w:style w:type="paragraph" w:customStyle="1" w:styleId="1e">
    <w:name w:val="Верхний колонтитул1"/>
    <w:basedOn w:val="a"/>
    <w:link w:val="afd"/>
    <w:uiPriority w:val="99"/>
    <w:unhideWhenUsed/>
    <w:qFormat/>
    <w:pPr>
      <w:tabs>
        <w:tab w:val="center" w:pos="4677"/>
        <w:tab w:val="right" w:pos="9355"/>
      </w:tabs>
    </w:pPr>
    <w:rPr>
      <w:lang w:val="en-US"/>
    </w:rPr>
  </w:style>
  <w:style w:type="character" w:customStyle="1" w:styleId="32">
    <w:name w:val="Заголовок 3 Знак"/>
    <w:link w:val="311"/>
    <w:qFormat/>
    <w:rPr>
      <w:rFonts w:ascii="Times New Roman" w:eastAsia="Arial Unicode MS" w:hAnsi="Times New Roman" w:cs="Times New Roman"/>
      <w:b/>
      <w:sz w:val="36"/>
      <w:szCs w:val="24"/>
      <w:lang w:eastAsia="ru-RU"/>
    </w:rPr>
  </w:style>
  <w:style w:type="paragraph" w:customStyle="1" w:styleId="1f">
    <w:name w:val="Название объекта1"/>
    <w:basedOn w:val="a"/>
    <w:next w:val="a"/>
    <w:uiPriority w:val="35"/>
    <w:qFormat/>
    <w:rPr>
      <w:b/>
      <w:bCs/>
      <w:sz w:val="20"/>
      <w:szCs w:val="20"/>
    </w:rPr>
  </w:style>
  <w:style w:type="paragraph" w:customStyle="1" w:styleId="1f0">
    <w:name w:val="Обычный (веб)1"/>
    <w:basedOn w:val="a"/>
    <w:link w:val="afe"/>
    <w:unhideWhenUsed/>
    <w:qFormat/>
    <w:pPr>
      <w:spacing w:before="100" w:beforeAutospacing="1" w:after="100" w:afterAutospacing="1"/>
    </w:pPr>
    <w:rPr>
      <w:lang w:val="en-US" w:eastAsia="en-US"/>
    </w:rPr>
  </w:style>
  <w:style w:type="paragraph" w:customStyle="1" w:styleId="312">
    <w:name w:val="Основной текст 31"/>
    <w:basedOn w:val="a"/>
    <w:qFormat/>
    <w:pPr>
      <w:jc w:val="both"/>
    </w:pPr>
    <w:rPr>
      <w:sz w:val="28"/>
      <w:lang w:eastAsia="ar-SA"/>
    </w:rPr>
  </w:style>
  <w:style w:type="paragraph" w:customStyle="1" w:styleId="1f1">
    <w:name w:val="Абзац списка1"/>
    <w:basedOn w:val="a"/>
    <w:link w:val="aff"/>
    <w:qFormat/>
    <w:pPr>
      <w:spacing w:after="200" w:line="276" w:lineRule="auto"/>
      <w:ind w:left="720"/>
      <w:contextualSpacing/>
    </w:pPr>
    <w:rPr>
      <w:rFonts w:ascii="Calibri" w:eastAsia="Calibri" w:hAnsi="Calibri"/>
      <w:sz w:val="22"/>
      <w:szCs w:val="22"/>
      <w:lang w:val="en-US" w:eastAsia="en-US"/>
    </w:rPr>
  </w:style>
  <w:style w:type="paragraph" w:customStyle="1" w:styleId="aff0">
    <w:name w:val="Знак"/>
    <w:basedOn w:val="a"/>
    <w:qFormat/>
    <w:pPr>
      <w:spacing w:after="160" w:line="240" w:lineRule="exact"/>
    </w:pPr>
    <w:rPr>
      <w:rFonts w:eastAsia="Calibri"/>
      <w:sz w:val="20"/>
      <w:szCs w:val="20"/>
      <w:lang w:eastAsia="zh-CN"/>
    </w:rPr>
  </w:style>
  <w:style w:type="paragraph" w:customStyle="1" w:styleId="112">
    <w:name w:val="Без интервала11"/>
    <w:qFormat/>
    <w:rPr>
      <w:sz w:val="24"/>
      <w:szCs w:val="24"/>
    </w:rPr>
  </w:style>
  <w:style w:type="table" w:customStyle="1" w:styleId="1f2">
    <w:name w:val="Сетка таблицы1"/>
    <w:basedOn w:val="16"/>
    <w:uiPriority w:val="39"/>
    <w:qFormat/>
    <w:rPr>
      <w:rFonts w:eastAsia="Times New Roman"/>
    </w:rPr>
    <w:tblPr/>
  </w:style>
  <w:style w:type="paragraph" w:customStyle="1" w:styleId="1f3">
    <w:name w:val="Текст1"/>
    <w:basedOn w:val="a"/>
    <w:link w:val="aff1"/>
    <w:qFormat/>
    <w:rPr>
      <w:rFonts w:ascii="Courier New" w:hAnsi="Courier New"/>
      <w:sz w:val="20"/>
      <w:szCs w:val="20"/>
      <w:lang w:val="en-US" w:eastAsia="en-US"/>
    </w:rPr>
  </w:style>
  <w:style w:type="character" w:customStyle="1" w:styleId="aff1">
    <w:name w:val="Текст Знак"/>
    <w:link w:val="1f3"/>
    <w:qFormat/>
    <w:rPr>
      <w:rFonts w:ascii="Courier New" w:eastAsia="Times New Roman" w:hAnsi="Courier New"/>
      <w:lang w:val="en-US" w:eastAsia="en-US"/>
    </w:rPr>
  </w:style>
  <w:style w:type="character" w:customStyle="1" w:styleId="aff2">
    <w:name w:val="Основной текст_"/>
    <w:link w:val="28"/>
    <w:qFormat/>
    <w:rPr>
      <w:rFonts w:eastAsia="Times New Roman"/>
      <w:sz w:val="29"/>
      <w:szCs w:val="29"/>
      <w:shd w:val="clear" w:color="auto" w:fill="FFFFFF"/>
    </w:rPr>
  </w:style>
  <w:style w:type="paragraph" w:customStyle="1" w:styleId="28">
    <w:name w:val="Основной текст2"/>
    <w:basedOn w:val="a"/>
    <w:link w:val="aff2"/>
    <w:qFormat/>
    <w:pPr>
      <w:widowControl w:val="0"/>
      <w:shd w:val="clear" w:color="auto" w:fill="FFFFFF"/>
      <w:spacing w:before="180" w:after="720" w:line="278" w:lineRule="exact"/>
      <w:jc w:val="center"/>
    </w:pPr>
    <w:rPr>
      <w:sz w:val="29"/>
      <w:szCs w:val="29"/>
      <w:lang w:val="en-US" w:eastAsia="en-US"/>
    </w:rPr>
  </w:style>
  <w:style w:type="character" w:customStyle="1" w:styleId="43">
    <w:name w:val="Основной текст (4) + Полужирный"/>
    <w:qFormat/>
    <w:rPr>
      <w:rFonts w:ascii="Times New Roman" w:hAnsi="Times New Roman"/>
      <w:b/>
      <w:i/>
      <w:sz w:val="28"/>
      <w:shd w:val="clear" w:color="auto" w:fill="FFFFFF"/>
    </w:rPr>
  </w:style>
  <w:style w:type="character" w:customStyle="1" w:styleId="afe">
    <w:name w:val="Обычный (веб) Знак"/>
    <w:link w:val="1f0"/>
    <w:qFormat/>
    <w:rPr>
      <w:rFonts w:eastAsia="Times New Roman"/>
      <w:sz w:val="24"/>
      <w:szCs w:val="24"/>
    </w:rPr>
  </w:style>
  <w:style w:type="character" w:customStyle="1" w:styleId="aff">
    <w:name w:val="Абзац списка Знак"/>
    <w:link w:val="1f1"/>
    <w:qFormat/>
    <w:rPr>
      <w:rFonts w:ascii="Calibri" w:eastAsia="Calibri" w:hAnsi="Calibri"/>
      <w:sz w:val="22"/>
      <w:szCs w:val="22"/>
      <w:lang w:eastAsia="en-US"/>
    </w:rPr>
  </w:style>
  <w:style w:type="character" w:customStyle="1" w:styleId="FontStyle19">
    <w:name w:val="Font Style19"/>
    <w:qFormat/>
    <w:rPr>
      <w:rFonts w:ascii="Times New Roman" w:hAnsi="Times New Roman" w:cs="Times New Roman"/>
      <w:sz w:val="28"/>
      <w:szCs w:val="28"/>
    </w:rPr>
  </w:style>
  <w:style w:type="character" w:customStyle="1" w:styleId="34">
    <w:name w:val="Основной текст3"/>
    <w:qFormat/>
    <w:rPr>
      <w:rFonts w:ascii="Times New Roman" w:eastAsia="Times New Roman" w:hAnsi="Times New Roman" w:cs="Times New Roman"/>
      <w:color w:val="000000"/>
      <w:spacing w:val="10"/>
      <w:position w:val="0"/>
      <w:sz w:val="27"/>
      <w:szCs w:val="27"/>
      <w:u w:val="none"/>
      <w:lang w:val="ru-RU"/>
    </w:rPr>
  </w:style>
  <w:style w:type="character" w:customStyle="1" w:styleId="62">
    <w:name w:val="Основной текст6"/>
    <w:qFormat/>
    <w:rPr>
      <w:rFonts w:ascii="Times New Roman" w:eastAsia="Times New Roman" w:hAnsi="Times New Roman" w:cs="Times New Roman"/>
      <w:color w:val="000000"/>
      <w:spacing w:val="10"/>
      <w:position w:val="0"/>
      <w:sz w:val="27"/>
      <w:szCs w:val="27"/>
      <w:u w:val="none"/>
      <w:lang w:val="ru-RU"/>
    </w:rPr>
  </w:style>
  <w:style w:type="character" w:customStyle="1" w:styleId="aff3">
    <w:name w:val="Основной текст + Полужирный"/>
    <w:qFormat/>
    <w:rPr>
      <w:rFonts w:ascii="Times New Roman" w:eastAsia="Times New Roman" w:hAnsi="Times New Roman" w:cs="Times New Roman"/>
      <w:b/>
      <w:bCs/>
      <w:color w:val="000000"/>
      <w:spacing w:val="10"/>
      <w:position w:val="0"/>
      <w:sz w:val="27"/>
      <w:szCs w:val="27"/>
      <w:u w:val="none"/>
      <w:lang w:val="ru-RU"/>
    </w:rPr>
  </w:style>
  <w:style w:type="character" w:customStyle="1" w:styleId="100">
    <w:name w:val="Основной текст (10)"/>
    <w:qFormat/>
    <w:rPr>
      <w:rFonts w:ascii="Times New Roman" w:eastAsia="Times New Roman" w:hAnsi="Times New Roman" w:cs="Times New Roman"/>
      <w:b/>
      <w:bCs/>
      <w:color w:val="000000"/>
      <w:spacing w:val="10"/>
      <w:position w:val="0"/>
      <w:sz w:val="27"/>
      <w:szCs w:val="27"/>
      <w:u w:val="none"/>
      <w:lang w:val="ru-RU"/>
    </w:rPr>
  </w:style>
  <w:style w:type="character" w:customStyle="1" w:styleId="10Calibri145pt0pt">
    <w:name w:val="Основной текст (10) + Calibri;14;5 pt;Интервал 0 pt"/>
    <w:qFormat/>
    <w:rPr>
      <w:rFonts w:ascii="Calibri" w:eastAsia="Calibri" w:hAnsi="Calibri" w:cs="Calibri"/>
      <w:b/>
      <w:bCs/>
      <w:color w:val="000000"/>
      <w:spacing w:val="0"/>
      <w:position w:val="0"/>
      <w:sz w:val="29"/>
      <w:szCs w:val="29"/>
      <w:u w:val="none"/>
      <w:lang w:val="en-US"/>
    </w:rPr>
  </w:style>
  <w:style w:type="character" w:customStyle="1" w:styleId="83">
    <w:name w:val="Основной текст8"/>
    <w:qFormat/>
    <w:rPr>
      <w:rFonts w:ascii="Times New Roman" w:eastAsia="Times New Roman" w:hAnsi="Times New Roman" w:cs="Times New Roman"/>
      <w:color w:val="000000"/>
      <w:spacing w:val="10"/>
      <w:position w:val="0"/>
      <w:sz w:val="27"/>
      <w:szCs w:val="27"/>
      <w:u w:val="none"/>
    </w:rPr>
  </w:style>
  <w:style w:type="paragraph" w:customStyle="1" w:styleId="92">
    <w:name w:val="Основной текст9"/>
    <w:basedOn w:val="a"/>
    <w:qFormat/>
    <w:pPr>
      <w:widowControl w:val="0"/>
      <w:shd w:val="clear" w:color="auto" w:fill="FFFFFF"/>
      <w:spacing w:before="300" w:line="0" w:lineRule="atLeast"/>
    </w:pPr>
    <w:rPr>
      <w:spacing w:val="10"/>
      <w:sz w:val="27"/>
      <w:szCs w:val="27"/>
      <w:lang w:eastAsia="en-US"/>
    </w:rPr>
  </w:style>
  <w:style w:type="paragraph" w:customStyle="1" w:styleId="Default">
    <w:name w:val="Default"/>
    <w:qFormat/>
    <w:rPr>
      <w:rFonts w:eastAsia="Calibri"/>
      <w:color w:val="000000"/>
      <w:sz w:val="24"/>
      <w:szCs w:val="24"/>
      <w:lang w:eastAsia="en-US"/>
    </w:rPr>
  </w:style>
  <w:style w:type="paragraph" w:styleId="aff4">
    <w:name w:val="No Spacing"/>
    <w:qFormat/>
    <w:rPr>
      <w:rFonts w:eastAsia="Calibri"/>
      <w:sz w:val="30"/>
      <w:szCs w:val="30"/>
      <w:lang w:eastAsia="zh-CN"/>
    </w:rPr>
  </w:style>
  <w:style w:type="character" w:customStyle="1" w:styleId="1f4">
    <w:name w:val="Нижний колонтитул Знак1"/>
    <w:uiPriority w:val="99"/>
    <w:semiHidden/>
    <w:qFormat/>
    <w:rPr>
      <w:rFonts w:ascii="Times New Roman" w:eastAsia="Times New Roman" w:hAnsi="Times New Roman" w:cs="Times New Roman"/>
      <w:sz w:val="24"/>
      <w:szCs w:val="24"/>
      <w:lang w:eastAsia="ru-RU"/>
    </w:rPr>
  </w:style>
  <w:style w:type="paragraph" w:customStyle="1" w:styleId="29">
    <w:name w:val="Заголовок оглавления2"/>
    <w:basedOn w:val="111"/>
    <w:next w:val="a"/>
    <w:uiPriority w:val="39"/>
    <w:unhideWhenUsed/>
    <w:qFormat/>
    <w:pPr>
      <w:keepLines/>
      <w:spacing w:before="240" w:line="259" w:lineRule="auto"/>
      <w:jc w:val="left"/>
      <w:outlineLvl w:val="9"/>
    </w:pPr>
    <w:rPr>
      <w:rFonts w:ascii="Calibri Light" w:eastAsia="Times New Roman" w:hAnsi="Calibri Light"/>
      <w:b w:val="0"/>
      <w:bCs w:val="0"/>
      <w:color w:val="2F5496"/>
      <w:sz w:val="32"/>
      <w:szCs w:val="32"/>
      <w:lang w:val="ru-RU"/>
    </w:rPr>
  </w:style>
  <w:style w:type="paragraph" w:customStyle="1" w:styleId="113">
    <w:name w:val="Оглавление 11"/>
    <w:basedOn w:val="a"/>
    <w:next w:val="a"/>
    <w:uiPriority w:val="39"/>
    <w:unhideWhenUsed/>
    <w:qFormat/>
  </w:style>
  <w:style w:type="character" w:customStyle="1" w:styleId="1f5">
    <w:name w:val="Гиперссылка1"/>
    <w:uiPriority w:val="99"/>
    <w:unhideWhenUsed/>
    <w:qFormat/>
    <w:rPr>
      <w:color w:val="0563C1"/>
      <w:u w:val="single"/>
    </w:rPr>
  </w:style>
  <w:style w:type="character" w:customStyle="1" w:styleId="docdata">
    <w:name w:val="docdata"/>
    <w:aliases w:val="docy,v5,1587,bqiaagaaeyqcaaagiaiaaammawaabtqdaaaaaaaaaaaaaaaaaaaaaaaaaaaaaaaaaaaaaaaaaaaaaaaaaaaaaaaaaaaaaaaaaaaaaaaaaaaaaaaaaaaaaaaaaaaaaaaaaaaaaaaaaaaaaaaaaaaaaaaaaaaaaaaaaaaaaaaaaaaaaaaaaaaaaaaaaaaaaaaaaaaaaaaaaaaaaaaaaaaaaaaaaaaaaaaaaaaaaaaa"/>
    <w:basedOn w:val="a0"/>
    <w:rsid w:val="00C01ED1"/>
  </w:style>
  <w:style w:type="paragraph" w:customStyle="1" w:styleId="11178">
    <w:name w:val="11178"/>
    <w:aliases w:val="bqiaagaaeyqcaaagiaiaaamrkwaabr8raaaaaaaaaaaaaaaaaaaaaaaaaaaaaaaaaaaaaaaaaaaaaaaaaaaaaaaaaaaaaaaaaaaaaaaaaaaaaaaaaaaaaaaaaaaaaaaaaaaaaaaaaaaaaaaaaaaaaaaaaaaaaaaaaaaaaaaaaaaaaaaaaaaaaaaaaaaaaaaaaaaaaaaaaaaaaaaaaaaaaaaaaaaaaaaaaaaaaaa"/>
    <w:basedOn w:val="a"/>
    <w:rsid w:val="00026DB2"/>
    <w:pPr>
      <w:spacing w:before="100" w:beforeAutospacing="1" w:after="100" w:afterAutospacing="1"/>
    </w:pPr>
  </w:style>
  <w:style w:type="paragraph" w:customStyle="1" w:styleId="5134">
    <w:name w:val="5134"/>
    <w:aliases w:val="bqiaagaaeyqcaaagiaiaaan1ewaabymtaaaaaaaaaaaaaaaaaaaaaaaaaaaaaaaaaaaaaaaaaaaaaaaaaaaaaaaaaaaaaaaaaaaaaaaaaaaaaaaaaaaaaaaaaaaaaaaaaaaaaaaaaaaaaaaaaaaaaaaaaaaaaaaaaaaaaaaaaaaaaaaaaaaaaaaaaaaaaaaaaaaaaaaaaaaaaaaaaaaaaaaaaaaaaaaaaaaaaaaa"/>
    <w:basedOn w:val="a"/>
    <w:rsid w:val="00B956CE"/>
    <w:pPr>
      <w:spacing w:before="100" w:beforeAutospacing="1" w:after="100" w:afterAutospacing="1"/>
    </w:pPr>
  </w:style>
  <w:style w:type="paragraph" w:customStyle="1" w:styleId="4892">
    <w:name w:val="4892"/>
    <w:aliases w:val="bqiaagaaeyqcaaagiaiaaaodegaabzesaaaaaaaaaaaaaaaaaaaaaaaaaaaaaaaaaaaaaaaaaaaaaaaaaaaaaaaaaaaaaaaaaaaaaaaaaaaaaaaaaaaaaaaaaaaaaaaaaaaaaaaaaaaaaaaaaaaaaaaaaaaaaaaaaaaaaaaaaaaaaaaaaaaaaaaaaaaaaaaaaaaaaaaaaaaaaaaaaaaaaaaaaaaaaaaaaaaaaaaa"/>
    <w:basedOn w:val="a"/>
    <w:rsid w:val="00A041AC"/>
    <w:pPr>
      <w:spacing w:before="100" w:beforeAutospacing="1" w:after="100" w:afterAutospacing="1"/>
    </w:pPr>
  </w:style>
  <w:style w:type="paragraph" w:customStyle="1" w:styleId="1862">
    <w:name w:val="1862"/>
    <w:aliases w:val="bqiaagaaeyqcaaagiaiaaaotbgaabbsgaaaaaaaaaaaaaaaaaaaaaaaaaaaaaaaaaaaaaaaaaaaaaaaaaaaaaaaaaaaaaaaaaaaaaaaaaaaaaaaaaaaaaaaaaaaaaaaaaaaaaaaaaaaaaaaaaaaaaaaaaaaaaaaaaaaaaaaaaaaaaaaaaaaaaaaaaaaaaaaaaaaaaaaaaaaaaaaaaaaaaaaaaaaaaaaaaaaaaaaa"/>
    <w:basedOn w:val="a"/>
    <w:rsid w:val="003E5764"/>
    <w:pPr>
      <w:spacing w:before="100" w:beforeAutospacing="1" w:after="100" w:afterAutospacing="1"/>
    </w:pPr>
  </w:style>
  <w:style w:type="paragraph" w:customStyle="1" w:styleId="6630">
    <w:name w:val="6630"/>
    <w:aliases w:val="bqiaagaaeyqcaaagiaiaaanngqaabvszaaaaaaaaaaaaaaaaaaaaaaaaaaaaaaaaaaaaaaaaaaaaaaaaaaaaaaaaaaaaaaaaaaaaaaaaaaaaaaaaaaaaaaaaaaaaaaaaaaaaaaaaaaaaaaaaaaaaaaaaaaaaaaaaaaaaaaaaaaaaaaaaaaaaaaaaaaaaaaaaaaaaaaaaaaaaaaaaaaaaaaaaaaaaaaaaaaaaaaaa"/>
    <w:basedOn w:val="a"/>
    <w:rsid w:val="006818EA"/>
    <w:pPr>
      <w:spacing w:before="100" w:beforeAutospacing="1" w:after="100" w:afterAutospacing="1"/>
    </w:pPr>
  </w:style>
  <w:style w:type="paragraph" w:customStyle="1" w:styleId="6039">
    <w:name w:val="6039"/>
    <w:aliases w:val="bqiaagaaeyqcaaagiaiaaap+fgaabqwxaaaaaaaaaaaaaaaaaaaaaaaaaaaaaaaaaaaaaaaaaaaaaaaaaaaaaaaaaaaaaaaaaaaaaaaaaaaaaaaaaaaaaaaaaaaaaaaaaaaaaaaaaaaaaaaaaaaaaaaaaaaaaaaaaaaaaaaaaaaaaaaaaaaaaaaaaaaaaaaaaaaaaaaaaaaaaaaaaaaaaaaaaaaaaaaaaaaaaaaa"/>
    <w:basedOn w:val="a"/>
    <w:rsid w:val="006818EA"/>
    <w:pPr>
      <w:spacing w:before="100" w:beforeAutospacing="1" w:after="100" w:afterAutospacing="1"/>
    </w:pPr>
  </w:style>
  <w:style w:type="paragraph" w:styleId="aff5">
    <w:name w:val="Normal (Web)"/>
    <w:basedOn w:val="a"/>
    <w:uiPriority w:val="99"/>
    <w:semiHidden/>
    <w:unhideWhenUsed/>
    <w:rsid w:val="006818EA"/>
    <w:pPr>
      <w:spacing w:before="100" w:beforeAutospacing="1" w:after="100" w:afterAutospacing="1"/>
    </w:pPr>
  </w:style>
  <w:style w:type="paragraph" w:customStyle="1" w:styleId="1749">
    <w:name w:val="1749"/>
    <w:aliases w:val="bqiaagaaeyqcaaagiaiaaanmbgaabxqgaaaaaaaaaaaaaaaaaaaaaaaaaaaaaaaaaaaaaaaaaaaaaaaaaaaaaaaaaaaaaaaaaaaaaaaaaaaaaaaaaaaaaaaaaaaaaaaaaaaaaaaaaaaaaaaaaaaaaaaaaaaaaaaaaaaaaaaaaaaaaaaaaaaaaaaaaaaaaaaaaaaaaaaaaaaaaaaaaaaaaaaaaaaaaaaaaaaaaaaa"/>
    <w:basedOn w:val="a"/>
    <w:rsid w:val="00B94B25"/>
    <w:pPr>
      <w:spacing w:before="100" w:beforeAutospacing="1" w:after="100" w:afterAutospacing="1"/>
    </w:pPr>
  </w:style>
  <w:style w:type="paragraph" w:customStyle="1" w:styleId="2974">
    <w:name w:val="2974"/>
    <w:aliases w:val="bqiaagaaeyqcaaagiaiaaamfcwaabrmlaaaaaaaaaaaaaaaaaaaaaaaaaaaaaaaaaaaaaaaaaaaaaaaaaaaaaaaaaaaaaaaaaaaaaaaaaaaaaaaaaaaaaaaaaaaaaaaaaaaaaaaaaaaaaaaaaaaaaaaaaaaaaaaaaaaaaaaaaaaaaaaaaaaaaaaaaaaaaaaaaaaaaaaaaaaaaaaaaaaaaaaaaaaaaaaaaaaaaaaa"/>
    <w:basedOn w:val="a"/>
    <w:rsid w:val="000527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041;&#1102;&#1083;&#1083;&#1077;&#1090;&#1077;&#1085;&#1100;%202023.dotx" TargetMode="Externa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Бюллетень 2023</Template>
  <TotalTime>1360</TotalTime>
  <Pages>44</Pages>
  <Words>14916</Words>
  <Characters>85022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Шух</cp:lastModifiedBy>
  <cp:revision>3</cp:revision>
  <dcterms:created xsi:type="dcterms:W3CDTF">2025-07-15T11:53:00Z</dcterms:created>
  <dcterms:modified xsi:type="dcterms:W3CDTF">2026-07-06T06:54:00Z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62B32D2D7D5E43C89C3BACAF34314A98_11</vt:lpwstr>
  </property>
  <property fmtid="{D5CDD505-2E9C-101B-9397-08002B2CF9AE}" pid="3" name="KSOProductBuildVer">
    <vt:lpwstr>1049-12.2.0.21931</vt:lpwstr>
  </property>
</Properties>
</file>